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E7" w:rsidRPr="0038788A" w:rsidRDefault="00A055B1" w:rsidP="00634C40">
      <w:pPr>
        <w:jc w:val="center"/>
        <w:rPr>
          <w:b/>
          <w:sz w:val="28"/>
          <w:szCs w:val="28"/>
        </w:rPr>
      </w:pPr>
      <w:r>
        <w:rPr>
          <w:b/>
          <w:sz w:val="28"/>
          <w:szCs w:val="28"/>
        </w:rPr>
        <w:t>Zpráva vedoucího M</w:t>
      </w:r>
      <w:r w:rsidR="00E72608" w:rsidRPr="0038788A">
        <w:rPr>
          <w:b/>
          <w:sz w:val="28"/>
          <w:szCs w:val="28"/>
        </w:rPr>
        <w:t>ezinárodního úseku</w:t>
      </w:r>
    </w:p>
    <w:p w:rsidR="00E72608" w:rsidRPr="0038788A" w:rsidRDefault="00E72608" w:rsidP="00634C40">
      <w:pPr>
        <w:jc w:val="center"/>
        <w:rPr>
          <w:b/>
          <w:sz w:val="28"/>
          <w:szCs w:val="28"/>
        </w:rPr>
      </w:pPr>
      <w:r w:rsidRPr="0038788A">
        <w:rPr>
          <w:b/>
          <w:sz w:val="28"/>
          <w:szCs w:val="28"/>
        </w:rPr>
        <w:t>na schůzi ŘK</w:t>
      </w:r>
      <w:r w:rsidR="00992FA6" w:rsidRPr="0038788A">
        <w:rPr>
          <w:b/>
          <w:sz w:val="28"/>
          <w:szCs w:val="28"/>
        </w:rPr>
        <w:t xml:space="preserve"> SK</w:t>
      </w:r>
      <w:r w:rsidRPr="0038788A">
        <w:rPr>
          <w:b/>
          <w:sz w:val="28"/>
          <w:szCs w:val="28"/>
        </w:rPr>
        <w:t xml:space="preserve">Š </w:t>
      </w:r>
      <w:r w:rsidR="00DD0A09">
        <w:rPr>
          <w:b/>
          <w:sz w:val="28"/>
          <w:szCs w:val="28"/>
        </w:rPr>
        <w:t>0</w:t>
      </w:r>
      <w:r w:rsidR="00185886">
        <w:rPr>
          <w:b/>
          <w:sz w:val="28"/>
          <w:szCs w:val="28"/>
        </w:rPr>
        <w:t>5</w:t>
      </w:r>
      <w:r w:rsidR="00497A4C" w:rsidRPr="0038788A">
        <w:rPr>
          <w:b/>
          <w:sz w:val="28"/>
          <w:szCs w:val="28"/>
        </w:rPr>
        <w:t xml:space="preserve">. </w:t>
      </w:r>
      <w:r w:rsidR="00185886">
        <w:rPr>
          <w:b/>
          <w:sz w:val="28"/>
          <w:szCs w:val="28"/>
        </w:rPr>
        <w:t>09</w:t>
      </w:r>
      <w:r w:rsidR="004430E5">
        <w:rPr>
          <w:b/>
          <w:sz w:val="28"/>
          <w:szCs w:val="28"/>
        </w:rPr>
        <w:t>.</w:t>
      </w:r>
      <w:r w:rsidR="00497A4C" w:rsidRPr="0038788A">
        <w:rPr>
          <w:b/>
          <w:sz w:val="28"/>
          <w:szCs w:val="28"/>
        </w:rPr>
        <w:t xml:space="preserve"> 20</w:t>
      </w:r>
      <w:r w:rsidR="00185886">
        <w:rPr>
          <w:b/>
          <w:sz w:val="28"/>
          <w:szCs w:val="28"/>
        </w:rPr>
        <w:t>20</w:t>
      </w:r>
    </w:p>
    <w:p w:rsidR="005B4B77" w:rsidRDefault="005B4B77" w:rsidP="00634C40">
      <w:pPr>
        <w:jc w:val="center"/>
      </w:pPr>
    </w:p>
    <w:p w:rsidR="005B4B77" w:rsidRPr="005B4B77" w:rsidRDefault="005B4B77" w:rsidP="00634C40">
      <w:pPr>
        <w:jc w:val="center"/>
      </w:pPr>
      <w:r w:rsidRPr="005B4B77">
        <w:t>Zpracoval: Ing. Josef Mrkvička, vedoucí MÚ</w:t>
      </w:r>
    </w:p>
    <w:p w:rsidR="00334D89" w:rsidRDefault="00334D89" w:rsidP="00634C40">
      <w:pPr>
        <w:jc w:val="center"/>
        <w:rPr>
          <w:b/>
        </w:rPr>
      </w:pPr>
    </w:p>
    <w:p w:rsidR="00E72608" w:rsidRDefault="00E72608"/>
    <w:p w:rsidR="0079752D" w:rsidRPr="00634C40" w:rsidRDefault="0079752D" w:rsidP="0079752D">
      <w:pPr>
        <w:numPr>
          <w:ilvl w:val="0"/>
          <w:numId w:val="1"/>
        </w:numPr>
        <w:rPr>
          <w:b/>
        </w:rPr>
      </w:pPr>
      <w:r w:rsidRPr="00634C40">
        <w:rPr>
          <w:b/>
        </w:rPr>
        <w:t>Mistrovství světa – jednotlivci</w:t>
      </w:r>
    </w:p>
    <w:p w:rsidR="0079752D" w:rsidRDefault="0079752D" w:rsidP="0079752D">
      <w:pPr>
        <w:ind w:left="360"/>
      </w:pPr>
    </w:p>
    <w:p w:rsidR="0079752D" w:rsidRPr="003A43E6" w:rsidRDefault="0079752D" w:rsidP="00DF2150">
      <w:pPr>
        <w:ind w:left="360"/>
        <w:jc w:val="both"/>
        <w:rPr>
          <w:u w:val="single"/>
        </w:rPr>
      </w:pPr>
      <w:r w:rsidRPr="003A43E6">
        <w:rPr>
          <w:u w:val="single"/>
        </w:rPr>
        <w:t>Finále</w:t>
      </w:r>
    </w:p>
    <w:p w:rsidR="00B84E6B" w:rsidRDefault="00B84E6B" w:rsidP="00DF2150">
      <w:pPr>
        <w:ind w:left="360"/>
        <w:jc w:val="both"/>
      </w:pPr>
    </w:p>
    <w:p w:rsidR="002777F1" w:rsidRDefault="00285F64" w:rsidP="00DF2150">
      <w:pPr>
        <w:ind w:left="360"/>
        <w:jc w:val="both"/>
      </w:pPr>
      <w:r>
        <w:t>Finále 31. MS b</w:t>
      </w:r>
      <w:r w:rsidR="009515B5">
        <w:t>ylo</w:t>
      </w:r>
      <w:r>
        <w:t xml:space="preserve"> odstartováno 20. 6. 2019, </w:t>
      </w:r>
      <w:r w:rsidR="00185886">
        <w:t xml:space="preserve">kategorie 13, </w:t>
      </w:r>
      <w:r w:rsidR="009515B5">
        <w:t>účastní se</w:t>
      </w:r>
      <w:r w:rsidR="002777F1">
        <w:t xml:space="preserve"> GM Z. Straka.</w:t>
      </w:r>
      <w:r w:rsidR="00185886">
        <w:t xml:space="preserve"> Zatím v čele tabulky.</w:t>
      </w:r>
    </w:p>
    <w:p w:rsidR="009515B5" w:rsidRDefault="009515B5" w:rsidP="00DF2150">
      <w:pPr>
        <w:ind w:left="360"/>
        <w:jc w:val="both"/>
      </w:pPr>
    </w:p>
    <w:p w:rsidR="009515B5" w:rsidRDefault="009515B5" w:rsidP="00DF2150">
      <w:pPr>
        <w:ind w:left="360"/>
        <w:jc w:val="both"/>
      </w:pPr>
      <w:r>
        <w:t>Finále 32. MS b</w:t>
      </w:r>
      <w:r w:rsidR="00185886">
        <w:t>ylo</w:t>
      </w:r>
      <w:r>
        <w:t xml:space="preserve"> výjimečně odstartováno 20. 6. 2020</w:t>
      </w:r>
      <w:r w:rsidR="00185886">
        <w:t>, kategorie 11, účastní se SIM M. Michálek.</w:t>
      </w:r>
    </w:p>
    <w:p w:rsidR="009515B5" w:rsidRDefault="009515B5" w:rsidP="00DF2150">
      <w:pPr>
        <w:ind w:left="360"/>
        <w:jc w:val="both"/>
      </w:pPr>
    </w:p>
    <w:p w:rsidR="009515B5" w:rsidRDefault="009515B5" w:rsidP="00DF2150">
      <w:pPr>
        <w:ind w:left="360"/>
        <w:jc w:val="both"/>
      </w:pPr>
      <w:r>
        <w:t>Z našich hráčů m</w:t>
      </w:r>
      <w:r w:rsidR="00185886">
        <w:t>á</w:t>
      </w:r>
      <w:r>
        <w:t xml:space="preserve"> kvalifikaci </w:t>
      </w:r>
      <w:r w:rsidR="00185886">
        <w:t xml:space="preserve">ještě </w:t>
      </w:r>
      <w:r>
        <w:t>GM P. Sváček.</w:t>
      </w:r>
    </w:p>
    <w:p w:rsidR="006D6D88" w:rsidRDefault="006D6D88" w:rsidP="00DF2150">
      <w:pPr>
        <w:ind w:left="360"/>
        <w:jc w:val="both"/>
      </w:pPr>
    </w:p>
    <w:p w:rsidR="0000433F" w:rsidRPr="0040267D" w:rsidRDefault="00833A53" w:rsidP="00DF2150">
      <w:pPr>
        <w:ind w:left="360"/>
        <w:jc w:val="both"/>
        <w:rPr>
          <w:u w:val="single"/>
        </w:rPr>
      </w:pPr>
      <w:r>
        <w:rPr>
          <w:u w:val="single"/>
        </w:rPr>
        <w:t>Turnaje k</w:t>
      </w:r>
      <w:r w:rsidR="00F94928" w:rsidRPr="0040267D">
        <w:rPr>
          <w:u w:val="single"/>
        </w:rPr>
        <w:t>andidát</w:t>
      </w:r>
      <w:r>
        <w:rPr>
          <w:u w:val="single"/>
        </w:rPr>
        <w:t>ů</w:t>
      </w:r>
    </w:p>
    <w:p w:rsidR="00AD66F8" w:rsidRDefault="00AD66F8" w:rsidP="00DF2150">
      <w:pPr>
        <w:ind w:left="360"/>
        <w:jc w:val="both"/>
      </w:pPr>
    </w:p>
    <w:p w:rsidR="00B6662F" w:rsidRDefault="00B6662F" w:rsidP="00E74DB3">
      <w:pPr>
        <w:ind w:left="360"/>
        <w:jc w:val="both"/>
      </w:pPr>
      <w:r>
        <w:t>Turnaj kandidátů k </w:t>
      </w:r>
      <w:r w:rsidRPr="003F6CB5">
        <w:rPr>
          <w:b/>
        </w:rPr>
        <w:t>3</w:t>
      </w:r>
      <w:r w:rsidR="005A1901">
        <w:rPr>
          <w:b/>
        </w:rPr>
        <w:t>7</w:t>
      </w:r>
      <w:r w:rsidRPr="003F6CB5">
        <w:rPr>
          <w:b/>
        </w:rPr>
        <w:t>. MS</w:t>
      </w:r>
      <w:r>
        <w:t xml:space="preserve"> odstartován 20. 9. 2017. 3 skupiny po 15 hráčích, postupují první dva vítězové.</w:t>
      </w:r>
    </w:p>
    <w:p w:rsidR="00B6662F" w:rsidRDefault="00B6662F" w:rsidP="00E74DB3">
      <w:pPr>
        <w:ind w:left="360"/>
        <w:jc w:val="both"/>
      </w:pPr>
      <w:r>
        <w:t>Naše účast:</w:t>
      </w:r>
    </w:p>
    <w:p w:rsidR="00B6662F" w:rsidRDefault="00B6662F" w:rsidP="00E74DB3">
      <w:pPr>
        <w:ind w:left="360"/>
        <w:jc w:val="both"/>
      </w:pPr>
      <w:r>
        <w:t xml:space="preserve">Pospíšil – </w:t>
      </w:r>
      <w:proofErr w:type="spellStart"/>
      <w:r>
        <w:t>sk</w:t>
      </w:r>
      <w:proofErr w:type="spellEnd"/>
      <w:r>
        <w:t>. 2</w:t>
      </w:r>
      <w:r w:rsidR="005A1901">
        <w:t xml:space="preserve">, </w:t>
      </w:r>
      <w:r w:rsidR="009515B5">
        <w:t>6</w:t>
      </w:r>
      <w:r w:rsidR="005A1901">
        <w:t>,</w:t>
      </w:r>
      <w:r w:rsidR="009515B5">
        <w:t>0</w:t>
      </w:r>
      <w:r w:rsidR="005A1901">
        <w:t>/</w:t>
      </w:r>
      <w:r w:rsidR="00C57E69">
        <w:t>1</w:t>
      </w:r>
      <w:r w:rsidR="00EC3FFF">
        <w:t>4</w:t>
      </w:r>
      <w:r w:rsidR="009515B5">
        <w:t xml:space="preserve"> nepostoupí</w:t>
      </w:r>
    </w:p>
    <w:p w:rsidR="009515B5" w:rsidRDefault="00655559" w:rsidP="00E74DB3">
      <w:pPr>
        <w:ind w:left="360"/>
        <w:jc w:val="both"/>
      </w:pPr>
      <w:hyperlink r:id="rId9" w:history="1">
        <w:r w:rsidR="009515B5" w:rsidRPr="00F17671">
          <w:rPr>
            <w:rStyle w:val="Hypertextovodkaz"/>
          </w:rPr>
          <w:t>https://www.iccf.com/event?id=70459</w:t>
        </w:r>
      </w:hyperlink>
      <w:r w:rsidR="009515B5">
        <w:t xml:space="preserve"> </w:t>
      </w:r>
    </w:p>
    <w:p w:rsidR="00B6662F" w:rsidRDefault="00B6662F" w:rsidP="00E74DB3">
      <w:pPr>
        <w:ind w:left="360"/>
        <w:jc w:val="both"/>
      </w:pPr>
      <w:r>
        <w:t xml:space="preserve">Sváček – </w:t>
      </w:r>
      <w:proofErr w:type="spellStart"/>
      <w:r>
        <w:t>sk</w:t>
      </w:r>
      <w:proofErr w:type="spellEnd"/>
      <w:r>
        <w:t>. 3</w:t>
      </w:r>
      <w:r w:rsidR="005A1901">
        <w:t xml:space="preserve">, </w:t>
      </w:r>
      <w:r w:rsidR="009515B5">
        <w:t>7</w:t>
      </w:r>
      <w:r w:rsidR="005A1901">
        <w:t>,</w:t>
      </w:r>
      <w:r w:rsidR="00C57E69">
        <w:t>5</w:t>
      </w:r>
      <w:r w:rsidR="005A1901">
        <w:t>/1</w:t>
      </w:r>
      <w:r w:rsidR="009515B5">
        <w:t>4</w:t>
      </w:r>
      <w:r w:rsidR="005A1901">
        <w:t xml:space="preserve">, </w:t>
      </w:r>
      <w:r w:rsidR="005A1901" w:rsidRPr="009515B5">
        <w:rPr>
          <w:b/>
        </w:rPr>
        <w:t>postup do finále</w:t>
      </w:r>
      <w:r w:rsidR="009515B5" w:rsidRPr="009515B5">
        <w:rPr>
          <w:b/>
        </w:rPr>
        <w:t xml:space="preserve">! </w:t>
      </w:r>
      <w:proofErr w:type="gramStart"/>
      <w:r w:rsidR="009515B5" w:rsidRPr="009515B5">
        <w:rPr>
          <w:b/>
        </w:rPr>
        <w:t>blahopřejeme</w:t>
      </w:r>
      <w:proofErr w:type="gramEnd"/>
      <w:r w:rsidR="009515B5" w:rsidRPr="009515B5">
        <w:rPr>
          <w:b/>
        </w:rPr>
        <w:t>!</w:t>
      </w:r>
      <w:r w:rsidR="005A1901">
        <w:t xml:space="preserve"> </w:t>
      </w:r>
    </w:p>
    <w:p w:rsidR="005A1901" w:rsidRDefault="00655559" w:rsidP="00E74DB3">
      <w:pPr>
        <w:ind w:left="360"/>
        <w:jc w:val="both"/>
      </w:pPr>
      <w:hyperlink r:id="rId10" w:history="1">
        <w:r w:rsidR="009515B5" w:rsidRPr="00F17671">
          <w:rPr>
            <w:rStyle w:val="Hypertextovodkaz"/>
          </w:rPr>
          <w:t>https://www.iccf.com/event?id=70460</w:t>
        </w:r>
      </w:hyperlink>
      <w:r w:rsidR="009515B5">
        <w:t xml:space="preserve"> </w:t>
      </w:r>
    </w:p>
    <w:p w:rsidR="009515B5" w:rsidRDefault="00EC3FFF" w:rsidP="00E74DB3">
      <w:pPr>
        <w:ind w:left="360"/>
        <w:jc w:val="both"/>
      </w:pPr>
      <w:r>
        <w:t>B</w:t>
      </w:r>
      <w:r w:rsidR="009515B5">
        <w:t xml:space="preserve">ude </w:t>
      </w:r>
      <w:r>
        <w:t xml:space="preserve">zřejmě </w:t>
      </w:r>
      <w:r w:rsidR="009515B5">
        <w:t xml:space="preserve">zařazen </w:t>
      </w:r>
      <w:r>
        <w:t>a</w:t>
      </w:r>
      <w:r w:rsidR="006905C9">
        <w:t>ž do Finále 3</w:t>
      </w:r>
      <w:r>
        <w:t>3</w:t>
      </w:r>
      <w:r w:rsidR="006905C9">
        <w:t>. MS. Podle mého názoru ještě ne.</w:t>
      </w:r>
    </w:p>
    <w:p w:rsidR="006905C9" w:rsidRDefault="006905C9" w:rsidP="00E74DB3">
      <w:pPr>
        <w:ind w:left="360"/>
        <w:jc w:val="both"/>
      </w:pPr>
    </w:p>
    <w:p w:rsidR="005A1901" w:rsidRDefault="005A1901" w:rsidP="005A1901">
      <w:pPr>
        <w:ind w:left="360"/>
        <w:jc w:val="both"/>
      </w:pPr>
      <w:r>
        <w:t>Turnaj kandidátů k </w:t>
      </w:r>
      <w:r w:rsidRPr="003F6CB5">
        <w:rPr>
          <w:b/>
        </w:rPr>
        <w:t>3</w:t>
      </w:r>
      <w:r>
        <w:rPr>
          <w:b/>
        </w:rPr>
        <w:t>8</w:t>
      </w:r>
      <w:r w:rsidRPr="003F6CB5">
        <w:rPr>
          <w:b/>
        </w:rPr>
        <w:t>. MS</w:t>
      </w:r>
      <w:r>
        <w:t xml:space="preserve"> odstartován 20. 9. 2018. 3 skupiny po 1</w:t>
      </w:r>
      <w:r w:rsidR="001E014D">
        <w:t>3</w:t>
      </w:r>
      <w:r>
        <w:t xml:space="preserve"> hráčích, postupují první dva vítězové.</w:t>
      </w:r>
    </w:p>
    <w:p w:rsidR="001E014D" w:rsidRDefault="001E014D" w:rsidP="001E014D">
      <w:pPr>
        <w:ind w:left="360"/>
        <w:jc w:val="both"/>
      </w:pPr>
      <w:r>
        <w:t>Naše účast:</w:t>
      </w:r>
    </w:p>
    <w:p w:rsidR="001E014D" w:rsidRDefault="001E014D" w:rsidP="001E014D">
      <w:pPr>
        <w:ind w:left="360"/>
        <w:jc w:val="both"/>
      </w:pPr>
      <w:r>
        <w:t xml:space="preserve">Pospíšil – </w:t>
      </w:r>
      <w:proofErr w:type="spellStart"/>
      <w:r>
        <w:t>sk</w:t>
      </w:r>
      <w:proofErr w:type="spellEnd"/>
      <w:r>
        <w:t>. 1</w:t>
      </w:r>
      <w:r w:rsidR="006905C9">
        <w:t xml:space="preserve"> – </w:t>
      </w:r>
      <w:r w:rsidR="00EC3FFF">
        <w:t>5,0</w:t>
      </w:r>
      <w:r w:rsidR="006905C9">
        <w:t>/1</w:t>
      </w:r>
      <w:r w:rsidR="00EC3FFF">
        <w:t>0</w:t>
      </w:r>
      <w:r w:rsidR="006905C9">
        <w:t>(</w:t>
      </w:r>
      <w:r w:rsidR="00EC3FFF">
        <w:t>2</w:t>
      </w:r>
      <w:r w:rsidR="006905C9">
        <w:t>)</w:t>
      </w:r>
      <w:r w:rsidR="00EC3FFF">
        <w:t xml:space="preserve"> zřejmě nepostoupí</w:t>
      </w:r>
    </w:p>
    <w:p w:rsidR="006905C9" w:rsidRDefault="00655559" w:rsidP="001E014D">
      <w:pPr>
        <w:ind w:left="360"/>
        <w:jc w:val="both"/>
      </w:pPr>
      <w:hyperlink r:id="rId11" w:history="1">
        <w:r w:rsidR="006905C9" w:rsidRPr="00F17671">
          <w:rPr>
            <w:rStyle w:val="Hypertextovodkaz"/>
          </w:rPr>
          <w:t>https://www.iccf.com/event?id=75635</w:t>
        </w:r>
      </w:hyperlink>
      <w:r w:rsidR="006905C9">
        <w:t xml:space="preserve"> </w:t>
      </w:r>
    </w:p>
    <w:p w:rsidR="005A1901" w:rsidRDefault="005A1901" w:rsidP="00E74DB3">
      <w:pPr>
        <w:ind w:left="360"/>
        <w:jc w:val="both"/>
      </w:pPr>
    </w:p>
    <w:p w:rsidR="00EC3FFF" w:rsidRDefault="00EC3FFF" w:rsidP="00EC3FFF">
      <w:pPr>
        <w:ind w:left="360"/>
        <w:jc w:val="both"/>
      </w:pPr>
      <w:r>
        <w:t>Turnaj kandidátů k </w:t>
      </w:r>
      <w:r w:rsidRPr="003F6CB5">
        <w:rPr>
          <w:b/>
        </w:rPr>
        <w:t>3</w:t>
      </w:r>
      <w:r>
        <w:rPr>
          <w:b/>
        </w:rPr>
        <w:t>9</w:t>
      </w:r>
      <w:r w:rsidRPr="003F6CB5">
        <w:rPr>
          <w:b/>
        </w:rPr>
        <w:t>. MS</w:t>
      </w:r>
      <w:r>
        <w:t xml:space="preserve"> odstartován 20. 9. 2018. 3 skupiny po 11 hráčích, postupují první dva vítězové.</w:t>
      </w:r>
    </w:p>
    <w:p w:rsidR="00EC3FFF" w:rsidRDefault="00EC3FFF" w:rsidP="00EC3FFF">
      <w:pPr>
        <w:ind w:left="360"/>
        <w:jc w:val="both"/>
      </w:pPr>
      <w:r>
        <w:t>Bez naší účasti.</w:t>
      </w:r>
    </w:p>
    <w:p w:rsidR="00EC3FFF" w:rsidRDefault="00EC3FFF" w:rsidP="00E74DB3">
      <w:pPr>
        <w:ind w:left="360"/>
        <w:jc w:val="both"/>
      </w:pPr>
    </w:p>
    <w:p w:rsidR="00E74DB3" w:rsidRPr="001E014D" w:rsidRDefault="001E014D" w:rsidP="00DF2150">
      <w:pPr>
        <w:ind w:left="360"/>
        <w:jc w:val="both"/>
        <w:rPr>
          <w:u w:val="single"/>
        </w:rPr>
      </w:pPr>
      <w:r w:rsidRPr="001E014D">
        <w:rPr>
          <w:u w:val="single"/>
        </w:rPr>
        <w:t>Semifinále</w:t>
      </w:r>
    </w:p>
    <w:p w:rsidR="001E014D" w:rsidRDefault="001E014D" w:rsidP="00DF2150">
      <w:pPr>
        <w:ind w:left="360"/>
        <w:jc w:val="both"/>
      </w:pPr>
    </w:p>
    <w:p w:rsidR="00B6662F" w:rsidRDefault="00B6662F" w:rsidP="00B6662F">
      <w:pPr>
        <w:ind w:left="360"/>
        <w:jc w:val="both"/>
      </w:pPr>
      <w:r>
        <w:t>Semifinále k </w:t>
      </w:r>
      <w:r w:rsidRPr="00AC46D2">
        <w:rPr>
          <w:b/>
        </w:rPr>
        <w:t>4</w:t>
      </w:r>
      <w:r>
        <w:rPr>
          <w:b/>
        </w:rPr>
        <w:t>1</w:t>
      </w:r>
      <w:r w:rsidRPr="00AC46D2">
        <w:rPr>
          <w:b/>
        </w:rPr>
        <w:t>. MS</w:t>
      </w:r>
      <w:r>
        <w:t xml:space="preserve"> odstartovalo 20. 6. 2017. </w:t>
      </w:r>
      <w:r w:rsidR="008C07EA">
        <w:t>5</w:t>
      </w:r>
      <w:r>
        <w:t xml:space="preserve"> skupin po 17 hráčích (pro Semifinále MS velmi neobvyklý formát), přesto postupují pouze první dva vítězové.</w:t>
      </w:r>
    </w:p>
    <w:p w:rsidR="002D4B3A" w:rsidRDefault="002D4B3A" w:rsidP="00B6662F">
      <w:pPr>
        <w:ind w:left="360"/>
        <w:jc w:val="both"/>
      </w:pPr>
      <w:r>
        <w:t>Naše účast:</w:t>
      </w:r>
    </w:p>
    <w:p w:rsidR="002D4B3A" w:rsidRDefault="002D4B3A" w:rsidP="00B6662F">
      <w:pPr>
        <w:ind w:left="360"/>
        <w:jc w:val="both"/>
      </w:pPr>
      <w:r>
        <w:t xml:space="preserve">Hrubčík (divoká karta) – </w:t>
      </w:r>
      <w:proofErr w:type="spellStart"/>
      <w:r w:rsidR="008C07EA">
        <w:t>sk</w:t>
      </w:r>
      <w:proofErr w:type="spellEnd"/>
      <w:r w:rsidR="008C07EA">
        <w:t>. 3</w:t>
      </w:r>
      <w:r w:rsidR="00387BD2">
        <w:t>, 8,0/16, dohráno, nepostupuje</w:t>
      </w:r>
    </w:p>
    <w:p w:rsidR="006905C9" w:rsidRDefault="00655559" w:rsidP="00B6662F">
      <w:pPr>
        <w:ind w:left="360"/>
        <w:jc w:val="both"/>
      </w:pPr>
      <w:hyperlink r:id="rId12" w:history="1">
        <w:r w:rsidR="00D0643D" w:rsidRPr="00F17671">
          <w:rPr>
            <w:rStyle w:val="Hypertextovodkaz"/>
          </w:rPr>
          <w:t>https://www.iccf.com/event?id=68306</w:t>
        </w:r>
      </w:hyperlink>
      <w:r w:rsidR="00D0643D">
        <w:t xml:space="preserve"> </w:t>
      </w:r>
    </w:p>
    <w:p w:rsidR="002D4B3A" w:rsidRDefault="002D4B3A" w:rsidP="00B6662F">
      <w:pPr>
        <w:ind w:left="360"/>
        <w:jc w:val="both"/>
      </w:pPr>
      <w:r>
        <w:t xml:space="preserve">Kouba (divoká karta) – </w:t>
      </w:r>
      <w:proofErr w:type="spellStart"/>
      <w:r w:rsidR="008C07EA">
        <w:t>sk</w:t>
      </w:r>
      <w:proofErr w:type="spellEnd"/>
      <w:r w:rsidR="008C07EA">
        <w:t>. 2</w:t>
      </w:r>
      <w:r w:rsidR="00387BD2">
        <w:t xml:space="preserve">, </w:t>
      </w:r>
      <w:r w:rsidR="00D35B09">
        <w:t>8,0/16, dohráno, nepostupuje</w:t>
      </w:r>
    </w:p>
    <w:p w:rsidR="00D0643D" w:rsidRDefault="00655559" w:rsidP="00B6662F">
      <w:pPr>
        <w:ind w:left="360"/>
        <w:jc w:val="both"/>
      </w:pPr>
      <w:hyperlink r:id="rId13" w:history="1">
        <w:r w:rsidR="00D0643D" w:rsidRPr="00F17671">
          <w:rPr>
            <w:rStyle w:val="Hypertextovodkaz"/>
          </w:rPr>
          <w:t>https://www.iccf.com/event?id=68305</w:t>
        </w:r>
      </w:hyperlink>
      <w:r w:rsidR="00D0643D">
        <w:t xml:space="preserve"> </w:t>
      </w:r>
    </w:p>
    <w:p w:rsidR="002D4B3A" w:rsidRDefault="002D4B3A" w:rsidP="00B6662F">
      <w:pPr>
        <w:ind w:left="360"/>
        <w:jc w:val="both"/>
      </w:pPr>
      <w:r>
        <w:t xml:space="preserve">Mašek – </w:t>
      </w:r>
      <w:proofErr w:type="spellStart"/>
      <w:r w:rsidR="008C07EA">
        <w:t>sk</w:t>
      </w:r>
      <w:proofErr w:type="spellEnd"/>
      <w:r w:rsidR="008C07EA">
        <w:t>. 4</w:t>
      </w:r>
      <w:r w:rsidR="00D35B09">
        <w:t xml:space="preserve">, </w:t>
      </w:r>
      <w:r w:rsidR="00FB4CCE">
        <w:t>7</w:t>
      </w:r>
      <w:r w:rsidR="00D35B09">
        <w:t>,0/1</w:t>
      </w:r>
      <w:r w:rsidR="00FB4CCE">
        <w:t>6</w:t>
      </w:r>
      <w:r w:rsidR="00D35B09">
        <w:t>, nepostupuje</w:t>
      </w:r>
    </w:p>
    <w:p w:rsidR="00D0643D" w:rsidRDefault="00655559" w:rsidP="00B6662F">
      <w:pPr>
        <w:ind w:left="360"/>
        <w:jc w:val="both"/>
      </w:pPr>
      <w:hyperlink r:id="rId14" w:history="1">
        <w:r w:rsidR="00D0643D" w:rsidRPr="00F17671">
          <w:rPr>
            <w:rStyle w:val="Hypertextovodkaz"/>
          </w:rPr>
          <w:t>https://www.iccf.com/event?id=68307</w:t>
        </w:r>
      </w:hyperlink>
      <w:r w:rsidR="00D0643D">
        <w:t xml:space="preserve"> </w:t>
      </w:r>
    </w:p>
    <w:p w:rsidR="002D4B3A" w:rsidRDefault="002D4B3A" w:rsidP="00B6662F">
      <w:pPr>
        <w:ind w:left="360"/>
        <w:jc w:val="both"/>
      </w:pPr>
      <w:r>
        <w:t xml:space="preserve">J. Mrkvička – </w:t>
      </w:r>
      <w:proofErr w:type="spellStart"/>
      <w:r w:rsidR="008C07EA">
        <w:t>sk</w:t>
      </w:r>
      <w:proofErr w:type="spellEnd"/>
      <w:r w:rsidR="008C07EA">
        <w:t>. 5</w:t>
      </w:r>
      <w:r w:rsidR="00D35B09">
        <w:t xml:space="preserve">, </w:t>
      </w:r>
      <w:r w:rsidR="00C57E69">
        <w:t>9</w:t>
      </w:r>
      <w:r w:rsidR="00D35B09">
        <w:t>,</w:t>
      </w:r>
      <w:r w:rsidR="00C57E69">
        <w:t>0</w:t>
      </w:r>
      <w:r w:rsidR="00D35B09">
        <w:t>/1</w:t>
      </w:r>
      <w:r w:rsidR="00C57E69">
        <w:t>6</w:t>
      </w:r>
      <w:r w:rsidR="00D35B09">
        <w:t xml:space="preserve">, </w:t>
      </w:r>
      <w:r w:rsidR="00C57E69">
        <w:t>dohráno, nepostupuje</w:t>
      </w:r>
    </w:p>
    <w:p w:rsidR="00D0643D" w:rsidRDefault="00655559" w:rsidP="00B6662F">
      <w:pPr>
        <w:ind w:left="360"/>
        <w:jc w:val="both"/>
      </w:pPr>
      <w:hyperlink r:id="rId15" w:history="1">
        <w:r w:rsidR="00D0643D" w:rsidRPr="00F17671">
          <w:rPr>
            <w:rStyle w:val="Hypertextovodkaz"/>
          </w:rPr>
          <w:t>https://www.iccf.com/event?id=68308</w:t>
        </w:r>
      </w:hyperlink>
      <w:r w:rsidR="00D0643D">
        <w:t xml:space="preserve"> </w:t>
      </w:r>
    </w:p>
    <w:p w:rsidR="002D4B3A" w:rsidRDefault="002D4B3A" w:rsidP="00B6662F">
      <w:pPr>
        <w:ind w:left="360"/>
        <w:jc w:val="both"/>
      </w:pPr>
    </w:p>
    <w:p w:rsidR="00D35B09" w:rsidRDefault="00D35B09" w:rsidP="00D35B09">
      <w:pPr>
        <w:ind w:left="360"/>
        <w:jc w:val="both"/>
      </w:pPr>
      <w:r>
        <w:t>Semifinále k </w:t>
      </w:r>
      <w:r w:rsidRPr="00AC46D2">
        <w:rPr>
          <w:b/>
        </w:rPr>
        <w:t>4</w:t>
      </w:r>
      <w:r>
        <w:rPr>
          <w:b/>
        </w:rPr>
        <w:t>2</w:t>
      </w:r>
      <w:r w:rsidRPr="00AC46D2">
        <w:rPr>
          <w:b/>
        </w:rPr>
        <w:t>. MS</w:t>
      </w:r>
      <w:r>
        <w:t xml:space="preserve"> odstartovalo 20. 6. 2018. 7 skupin po 15 hráčích, postupují první dva vítězové.</w:t>
      </w:r>
    </w:p>
    <w:p w:rsidR="00D35B09" w:rsidRDefault="00D35B09" w:rsidP="00D35B09">
      <w:pPr>
        <w:ind w:left="360"/>
        <w:jc w:val="both"/>
      </w:pPr>
      <w:r>
        <w:t>Naše účast:</w:t>
      </w:r>
    </w:p>
    <w:p w:rsidR="00D35B09" w:rsidRDefault="00D35B09" w:rsidP="00D35B09">
      <w:pPr>
        <w:ind w:left="360"/>
        <w:jc w:val="both"/>
      </w:pPr>
      <w:r>
        <w:t xml:space="preserve">V. Novák – </w:t>
      </w:r>
      <w:proofErr w:type="spellStart"/>
      <w:r>
        <w:t>sk</w:t>
      </w:r>
      <w:proofErr w:type="spellEnd"/>
      <w:r>
        <w:t>. 2</w:t>
      </w:r>
      <w:r w:rsidR="00C57E69">
        <w:t xml:space="preserve">, </w:t>
      </w:r>
      <w:r w:rsidR="00D0643D">
        <w:t>6</w:t>
      </w:r>
      <w:r w:rsidR="00C57E69">
        <w:t>,</w:t>
      </w:r>
      <w:r w:rsidR="00FB4CCE">
        <w:t>5</w:t>
      </w:r>
      <w:r w:rsidR="00C57E69">
        <w:t>/1</w:t>
      </w:r>
      <w:r w:rsidR="00FB4CCE">
        <w:t>4, nepostupuje</w:t>
      </w:r>
    </w:p>
    <w:p w:rsidR="00D0643D" w:rsidRDefault="00655559" w:rsidP="00D35B09">
      <w:pPr>
        <w:ind w:left="360"/>
        <w:jc w:val="both"/>
      </w:pPr>
      <w:hyperlink r:id="rId16" w:history="1">
        <w:r w:rsidR="00D0643D" w:rsidRPr="00F17671">
          <w:rPr>
            <w:rStyle w:val="Hypertextovodkaz"/>
          </w:rPr>
          <w:t>https://www.iccf.com/event?id=74778</w:t>
        </w:r>
      </w:hyperlink>
      <w:r w:rsidR="00D0643D">
        <w:t xml:space="preserve"> </w:t>
      </w:r>
    </w:p>
    <w:p w:rsidR="00D35B09" w:rsidRDefault="00D35B09" w:rsidP="00D35B09">
      <w:pPr>
        <w:ind w:left="360"/>
        <w:jc w:val="both"/>
      </w:pPr>
      <w:r>
        <w:t xml:space="preserve">Mašek (divoká karta) – </w:t>
      </w:r>
      <w:proofErr w:type="spellStart"/>
      <w:r>
        <w:t>sk</w:t>
      </w:r>
      <w:proofErr w:type="spellEnd"/>
      <w:r>
        <w:t>. 3</w:t>
      </w:r>
      <w:r w:rsidR="00385E53">
        <w:t xml:space="preserve">, </w:t>
      </w:r>
      <w:r w:rsidR="00FB4CCE">
        <w:t>5</w:t>
      </w:r>
      <w:r w:rsidR="00385E53">
        <w:t>,</w:t>
      </w:r>
      <w:r w:rsidR="00FB4CCE">
        <w:t>5</w:t>
      </w:r>
      <w:r w:rsidR="00385E53">
        <w:t>/</w:t>
      </w:r>
      <w:r w:rsidR="004A11F1">
        <w:t>1</w:t>
      </w:r>
      <w:r w:rsidR="00FB4CCE">
        <w:t>3</w:t>
      </w:r>
      <w:r w:rsidR="00385E53">
        <w:t>(</w:t>
      </w:r>
      <w:r w:rsidR="00FB4CCE">
        <w:t>1</w:t>
      </w:r>
      <w:r w:rsidR="00385E53">
        <w:t>)</w:t>
      </w:r>
      <w:r w:rsidR="004A11F1">
        <w:t>, nepostoupí</w:t>
      </w:r>
    </w:p>
    <w:p w:rsidR="004A11F1" w:rsidRDefault="00655559" w:rsidP="00D35B09">
      <w:pPr>
        <w:ind w:left="360"/>
        <w:jc w:val="both"/>
      </w:pPr>
      <w:hyperlink r:id="rId17" w:history="1">
        <w:r w:rsidR="004A11F1" w:rsidRPr="00B52473">
          <w:rPr>
            <w:rStyle w:val="Hypertextovodkaz"/>
          </w:rPr>
          <w:t>https://www.iccf.com/event?id=74779</w:t>
        </w:r>
      </w:hyperlink>
      <w:r w:rsidR="004A11F1">
        <w:t xml:space="preserve"> </w:t>
      </w:r>
    </w:p>
    <w:p w:rsidR="00385E53" w:rsidRDefault="00385E53" w:rsidP="00D35B09">
      <w:pPr>
        <w:ind w:left="360"/>
        <w:jc w:val="both"/>
      </w:pPr>
    </w:p>
    <w:p w:rsidR="00385E53" w:rsidRDefault="00385E53" w:rsidP="00D35B09">
      <w:pPr>
        <w:ind w:left="360"/>
        <w:jc w:val="both"/>
      </w:pPr>
      <w:r>
        <w:t xml:space="preserve">Semifinále </w:t>
      </w:r>
      <w:r w:rsidRPr="004A11F1">
        <w:rPr>
          <w:b/>
        </w:rPr>
        <w:t>k 43. MS</w:t>
      </w:r>
      <w:r>
        <w:t xml:space="preserve"> b</w:t>
      </w:r>
      <w:r w:rsidR="004A11F1">
        <w:t>ylo</w:t>
      </w:r>
      <w:r>
        <w:t xml:space="preserve"> odstartováno 20. 6. 2019. Do tohoto Semifinále SKŠ uděli</w:t>
      </w:r>
      <w:r w:rsidR="004A11F1">
        <w:t>lo</w:t>
      </w:r>
      <w:r>
        <w:t xml:space="preserve"> 3 divoké karty. </w:t>
      </w:r>
    </w:p>
    <w:p w:rsidR="004A11F1" w:rsidRDefault="004A11F1" w:rsidP="00D35B09">
      <w:pPr>
        <w:ind w:left="360"/>
        <w:jc w:val="both"/>
      </w:pPr>
      <w:r>
        <w:t>Naše účast:</w:t>
      </w:r>
    </w:p>
    <w:p w:rsidR="004A11F1" w:rsidRDefault="004A11F1" w:rsidP="00D35B09">
      <w:pPr>
        <w:ind w:left="360"/>
        <w:jc w:val="both"/>
      </w:pPr>
      <w:r>
        <w:t>Cvak</w:t>
      </w:r>
      <w:r w:rsidR="00F441C2">
        <w:t xml:space="preserve"> (divoká karta)</w:t>
      </w:r>
      <w:r>
        <w:t xml:space="preserve"> – </w:t>
      </w:r>
      <w:proofErr w:type="spellStart"/>
      <w:r>
        <w:t>sk</w:t>
      </w:r>
      <w:proofErr w:type="spellEnd"/>
      <w:r>
        <w:t xml:space="preserve">. </w:t>
      </w:r>
      <w:r w:rsidR="0097382C">
        <w:t>6,0</w:t>
      </w:r>
      <w:r>
        <w:t>/</w:t>
      </w:r>
      <w:r w:rsidR="0097382C">
        <w:t>12 dohráno, nejasné</w:t>
      </w:r>
    </w:p>
    <w:p w:rsidR="004A11F1" w:rsidRDefault="00655559" w:rsidP="00D35B09">
      <w:pPr>
        <w:ind w:left="360"/>
        <w:jc w:val="both"/>
      </w:pPr>
      <w:hyperlink r:id="rId18" w:history="1">
        <w:r w:rsidR="004A11F1" w:rsidRPr="00B52473">
          <w:rPr>
            <w:rStyle w:val="Hypertextovodkaz"/>
          </w:rPr>
          <w:t>https://www.iccf.com/event?id=80212</w:t>
        </w:r>
      </w:hyperlink>
      <w:r w:rsidR="004A11F1">
        <w:t xml:space="preserve"> </w:t>
      </w:r>
    </w:p>
    <w:p w:rsidR="00F441C2" w:rsidRDefault="00F441C2" w:rsidP="00D35B09">
      <w:pPr>
        <w:ind w:left="360"/>
        <w:jc w:val="both"/>
      </w:pPr>
      <w:r>
        <w:t xml:space="preserve">Hrubčík (divoká karta) – </w:t>
      </w:r>
      <w:proofErr w:type="spellStart"/>
      <w:r>
        <w:t>sk</w:t>
      </w:r>
      <w:proofErr w:type="spellEnd"/>
      <w:r>
        <w:t xml:space="preserve">. 5, </w:t>
      </w:r>
      <w:r w:rsidR="0097382C">
        <w:t>6</w:t>
      </w:r>
      <w:r>
        <w:t>,0/</w:t>
      </w:r>
      <w:r w:rsidR="0097382C">
        <w:t>12, dohráno, nejasné</w:t>
      </w:r>
    </w:p>
    <w:p w:rsidR="00F441C2" w:rsidRDefault="00655559" w:rsidP="00D35B09">
      <w:pPr>
        <w:ind w:left="360"/>
        <w:jc w:val="both"/>
      </w:pPr>
      <w:hyperlink r:id="rId19" w:history="1">
        <w:r w:rsidR="00F441C2" w:rsidRPr="00B52473">
          <w:rPr>
            <w:rStyle w:val="Hypertextovodkaz"/>
          </w:rPr>
          <w:t>https://www.iccf.com/event?id=80209</w:t>
        </w:r>
      </w:hyperlink>
      <w:r w:rsidR="00F441C2">
        <w:t xml:space="preserve"> </w:t>
      </w:r>
    </w:p>
    <w:p w:rsidR="00F441C2" w:rsidRDefault="00F441C2" w:rsidP="00D35B09">
      <w:pPr>
        <w:ind w:left="360"/>
        <w:jc w:val="both"/>
      </w:pPr>
      <w:r>
        <w:t xml:space="preserve">J. Mrkvička – </w:t>
      </w:r>
      <w:proofErr w:type="spellStart"/>
      <w:r>
        <w:t>sk</w:t>
      </w:r>
      <w:proofErr w:type="spellEnd"/>
      <w:r>
        <w:t xml:space="preserve">. 3, </w:t>
      </w:r>
      <w:r w:rsidR="0097382C">
        <w:t>6</w:t>
      </w:r>
      <w:r>
        <w:t>,0/</w:t>
      </w:r>
      <w:r w:rsidR="0097382C">
        <w:t>12, dohráno, nepostoupí</w:t>
      </w:r>
    </w:p>
    <w:p w:rsidR="00F441C2" w:rsidRDefault="00655559" w:rsidP="00D35B09">
      <w:pPr>
        <w:ind w:left="360"/>
        <w:jc w:val="both"/>
      </w:pPr>
      <w:hyperlink r:id="rId20" w:history="1">
        <w:r w:rsidR="00F441C2" w:rsidRPr="00B52473">
          <w:rPr>
            <w:rStyle w:val="Hypertextovodkaz"/>
          </w:rPr>
          <w:t>https://www.iccf.com/event?id=80207</w:t>
        </w:r>
      </w:hyperlink>
    </w:p>
    <w:p w:rsidR="00F441C2" w:rsidRDefault="00F441C2" w:rsidP="00D35B09">
      <w:pPr>
        <w:ind w:left="360"/>
        <w:jc w:val="both"/>
      </w:pPr>
      <w:r>
        <w:t xml:space="preserve">Pospíšil – </w:t>
      </w:r>
      <w:proofErr w:type="spellStart"/>
      <w:r>
        <w:t>sk</w:t>
      </w:r>
      <w:proofErr w:type="spellEnd"/>
      <w:r>
        <w:t>.</w:t>
      </w:r>
      <w:r w:rsidR="0097382C">
        <w:t xml:space="preserve"> 7</w:t>
      </w:r>
      <w:r>
        <w:t xml:space="preserve"> </w:t>
      </w:r>
      <w:r w:rsidR="0097382C">
        <w:t>1,5</w:t>
      </w:r>
      <w:r>
        <w:t>/</w:t>
      </w:r>
      <w:r w:rsidR="0097382C">
        <w:t>3(9)</w:t>
      </w:r>
    </w:p>
    <w:p w:rsidR="00F441C2" w:rsidRDefault="00655559" w:rsidP="00D35B09">
      <w:pPr>
        <w:ind w:left="360"/>
        <w:jc w:val="both"/>
      </w:pPr>
      <w:hyperlink r:id="rId21" w:history="1">
        <w:r w:rsidR="00F441C2" w:rsidRPr="00B52473">
          <w:rPr>
            <w:rStyle w:val="Hypertextovodkaz"/>
          </w:rPr>
          <w:t>https://www.iccf.com/event?id=80211</w:t>
        </w:r>
      </w:hyperlink>
      <w:r w:rsidR="00F441C2">
        <w:t xml:space="preserve"> </w:t>
      </w:r>
    </w:p>
    <w:p w:rsidR="00F441C2" w:rsidRDefault="00F441C2" w:rsidP="00D35B09">
      <w:pPr>
        <w:ind w:left="360"/>
        <w:jc w:val="both"/>
      </w:pPr>
      <w:r>
        <w:t xml:space="preserve">Teichmann (divoká karta) – </w:t>
      </w:r>
      <w:proofErr w:type="spellStart"/>
      <w:r>
        <w:t>sk</w:t>
      </w:r>
      <w:proofErr w:type="spellEnd"/>
      <w:r>
        <w:t xml:space="preserve">. 6, </w:t>
      </w:r>
      <w:r w:rsidR="0097382C">
        <w:t>5</w:t>
      </w:r>
      <w:r>
        <w:t>,0/</w:t>
      </w:r>
      <w:r w:rsidR="0097382C">
        <w:t>11(1)</w:t>
      </w:r>
    </w:p>
    <w:p w:rsidR="00F441C2" w:rsidRDefault="00655559" w:rsidP="00D35B09">
      <w:pPr>
        <w:ind w:left="360"/>
        <w:jc w:val="both"/>
      </w:pPr>
      <w:hyperlink r:id="rId22" w:history="1">
        <w:r w:rsidR="00F441C2" w:rsidRPr="00B52473">
          <w:rPr>
            <w:rStyle w:val="Hypertextovodkaz"/>
          </w:rPr>
          <w:t>https://www.iccf.com/event?id=80210</w:t>
        </w:r>
      </w:hyperlink>
      <w:r w:rsidR="00F441C2">
        <w:t xml:space="preserve"> </w:t>
      </w:r>
    </w:p>
    <w:p w:rsidR="00292F37" w:rsidRDefault="00292F37" w:rsidP="00D35B09">
      <w:pPr>
        <w:ind w:left="360"/>
        <w:jc w:val="both"/>
      </w:pPr>
    </w:p>
    <w:p w:rsidR="00292F37" w:rsidRDefault="00292F37" w:rsidP="00D35B09">
      <w:pPr>
        <w:ind w:left="360"/>
        <w:jc w:val="both"/>
      </w:pPr>
      <w:r>
        <w:t xml:space="preserve">Semifinále </w:t>
      </w:r>
      <w:r w:rsidRPr="004A11F1">
        <w:rPr>
          <w:b/>
        </w:rPr>
        <w:t>k 4</w:t>
      </w:r>
      <w:r>
        <w:rPr>
          <w:b/>
        </w:rPr>
        <w:t>4</w:t>
      </w:r>
      <w:r w:rsidRPr="004A11F1">
        <w:rPr>
          <w:b/>
        </w:rPr>
        <w:t>. MS</w:t>
      </w:r>
      <w:r>
        <w:t xml:space="preserve"> bylo odstartováno 20. 6. 2020. 8 skupin po 17 hráčích. Bez naší účasti.</w:t>
      </w:r>
    </w:p>
    <w:p w:rsidR="008D75E5" w:rsidRDefault="008D75E5" w:rsidP="00DF2150">
      <w:pPr>
        <w:ind w:left="360"/>
        <w:jc w:val="both"/>
      </w:pPr>
    </w:p>
    <w:p w:rsidR="002922C1" w:rsidRPr="003D45E8" w:rsidRDefault="009511BD" w:rsidP="00DF2150">
      <w:pPr>
        <w:ind w:left="360"/>
        <w:jc w:val="both"/>
        <w:rPr>
          <w:u w:val="single"/>
        </w:rPr>
      </w:pPr>
      <w:r w:rsidRPr="003D45E8">
        <w:rPr>
          <w:u w:val="single"/>
        </w:rPr>
        <w:t>Předkolo</w:t>
      </w:r>
    </w:p>
    <w:p w:rsidR="00450FF1" w:rsidRDefault="00450FF1" w:rsidP="00DF2150">
      <w:pPr>
        <w:ind w:left="360"/>
        <w:jc w:val="both"/>
      </w:pPr>
    </w:p>
    <w:p w:rsidR="00440028" w:rsidRDefault="00440028" w:rsidP="00440028">
      <w:pPr>
        <w:ind w:left="360"/>
      </w:pPr>
      <w:r w:rsidRPr="006D4C4B">
        <w:t>Předkolo k</w:t>
      </w:r>
      <w:r>
        <w:rPr>
          <w:b/>
        </w:rPr>
        <w:t xml:space="preserve"> 41. MS bylo </w:t>
      </w:r>
      <w:r>
        <w:t>odstartováno k 20. 3. 2017. 13 skupin po 13 hráčích, postupují první dva vítězové.</w:t>
      </w:r>
    </w:p>
    <w:p w:rsidR="00470453" w:rsidRDefault="00440028" w:rsidP="00440028">
      <w:pPr>
        <w:ind w:left="360"/>
      </w:pPr>
      <w:r>
        <w:t xml:space="preserve">Naše účast: </w:t>
      </w:r>
    </w:p>
    <w:p w:rsidR="00470453" w:rsidRDefault="00470453" w:rsidP="00440028">
      <w:pPr>
        <w:ind w:left="360"/>
      </w:pPr>
      <w:r>
        <w:t xml:space="preserve">Hýbl – </w:t>
      </w:r>
      <w:proofErr w:type="spellStart"/>
      <w:r>
        <w:t>sk</w:t>
      </w:r>
      <w:proofErr w:type="spellEnd"/>
      <w:r>
        <w:t xml:space="preserve">. 1, </w:t>
      </w:r>
      <w:r w:rsidR="00F929CB">
        <w:t>6,5/12, dohráno, nepostupuje</w:t>
      </w:r>
    </w:p>
    <w:p w:rsidR="00F441C2" w:rsidRDefault="00655559" w:rsidP="00440028">
      <w:pPr>
        <w:ind w:left="360"/>
      </w:pPr>
      <w:hyperlink r:id="rId23" w:history="1">
        <w:r w:rsidR="00102827" w:rsidRPr="00B52473">
          <w:rPr>
            <w:rStyle w:val="Hypertextovodkaz"/>
          </w:rPr>
          <w:t>https://www.iccf.com/event?id=65751</w:t>
        </w:r>
      </w:hyperlink>
      <w:r w:rsidR="00102827">
        <w:t xml:space="preserve"> </w:t>
      </w:r>
    </w:p>
    <w:p w:rsidR="00102827" w:rsidRDefault="00440028" w:rsidP="00440028">
      <w:pPr>
        <w:ind w:left="360"/>
      </w:pPr>
      <w:r>
        <w:t>V. Kratochvíl</w:t>
      </w:r>
      <w:r w:rsidR="00470453">
        <w:t xml:space="preserve"> – </w:t>
      </w:r>
      <w:proofErr w:type="spellStart"/>
      <w:r w:rsidR="00470453">
        <w:t>sk</w:t>
      </w:r>
      <w:proofErr w:type="spellEnd"/>
      <w:r w:rsidR="00470453">
        <w:t>. 11</w:t>
      </w:r>
      <w:r>
        <w:t>,</w:t>
      </w:r>
      <w:r w:rsidR="00470453">
        <w:t xml:space="preserve"> </w:t>
      </w:r>
      <w:r w:rsidR="00F929CB">
        <w:t>4,5</w:t>
      </w:r>
      <w:r w:rsidR="00470453">
        <w:t>/</w:t>
      </w:r>
      <w:r w:rsidR="00F929CB">
        <w:t>12, dohráno, nepostupuje</w:t>
      </w:r>
    </w:p>
    <w:p w:rsidR="00470453" w:rsidRDefault="00655559" w:rsidP="00440028">
      <w:pPr>
        <w:ind w:left="360"/>
      </w:pPr>
      <w:hyperlink r:id="rId24" w:history="1">
        <w:r w:rsidR="00102827" w:rsidRPr="00B52473">
          <w:rPr>
            <w:rStyle w:val="Hypertextovodkaz"/>
          </w:rPr>
          <w:t>https://www.iccf.com/event?id=65761</w:t>
        </w:r>
      </w:hyperlink>
      <w:r w:rsidR="00102827">
        <w:t xml:space="preserve"> </w:t>
      </w:r>
      <w:r w:rsidR="00440028">
        <w:t xml:space="preserve"> </w:t>
      </w:r>
    </w:p>
    <w:p w:rsidR="00470453" w:rsidRDefault="00440028" w:rsidP="00440028">
      <w:pPr>
        <w:ind w:left="360"/>
        <w:rPr>
          <w:b/>
        </w:rPr>
      </w:pPr>
      <w:r>
        <w:t>Machýček</w:t>
      </w:r>
      <w:r w:rsidR="00470453">
        <w:t xml:space="preserve"> – </w:t>
      </w:r>
      <w:proofErr w:type="spellStart"/>
      <w:r w:rsidR="00470453">
        <w:t>sk</w:t>
      </w:r>
      <w:proofErr w:type="spellEnd"/>
      <w:r w:rsidR="00470453">
        <w:t>. 9</w:t>
      </w:r>
      <w:r>
        <w:t>,</w:t>
      </w:r>
      <w:r w:rsidR="00470453">
        <w:t xml:space="preserve"> </w:t>
      </w:r>
      <w:r w:rsidR="00F929CB">
        <w:t>8,0</w:t>
      </w:r>
      <w:r w:rsidR="00470453">
        <w:t>/</w:t>
      </w:r>
      <w:r w:rsidR="00F929CB">
        <w:t xml:space="preserve">12, dohráno, </w:t>
      </w:r>
      <w:r w:rsidR="00172067" w:rsidRPr="00172067">
        <w:rPr>
          <w:b/>
        </w:rPr>
        <w:t>postupuje do Semifinále, blahopřejeme!</w:t>
      </w:r>
    </w:p>
    <w:p w:rsidR="00102827" w:rsidRPr="00102827" w:rsidRDefault="00655559" w:rsidP="00440028">
      <w:pPr>
        <w:ind w:left="360"/>
      </w:pPr>
      <w:hyperlink r:id="rId25" w:history="1">
        <w:r w:rsidR="00102827" w:rsidRPr="00B52473">
          <w:rPr>
            <w:rStyle w:val="Hypertextovodkaz"/>
          </w:rPr>
          <w:t>https://www.iccf.com/event?id=65759</w:t>
        </w:r>
      </w:hyperlink>
      <w:r w:rsidR="00102827">
        <w:t xml:space="preserve"> </w:t>
      </w:r>
    </w:p>
    <w:p w:rsidR="00102827" w:rsidRDefault="00440028" w:rsidP="00440028">
      <w:pPr>
        <w:ind w:left="360"/>
      </w:pPr>
      <w:r>
        <w:t>Teichmann</w:t>
      </w:r>
      <w:r w:rsidR="00470453">
        <w:t xml:space="preserve"> – </w:t>
      </w:r>
      <w:proofErr w:type="spellStart"/>
      <w:r w:rsidR="00470453">
        <w:t>sk</w:t>
      </w:r>
      <w:proofErr w:type="spellEnd"/>
      <w:r w:rsidR="00470453">
        <w:t xml:space="preserve">. 10, </w:t>
      </w:r>
      <w:r w:rsidR="00F929CB">
        <w:t>6,5/12, dohráno, nepostupuje</w:t>
      </w:r>
    </w:p>
    <w:p w:rsidR="00440028" w:rsidRDefault="00655559" w:rsidP="00440028">
      <w:pPr>
        <w:ind w:left="360"/>
      </w:pPr>
      <w:hyperlink r:id="rId26" w:history="1">
        <w:r w:rsidR="00102827" w:rsidRPr="00B52473">
          <w:rPr>
            <w:rStyle w:val="Hypertextovodkaz"/>
          </w:rPr>
          <w:t>https://www.iccf.com/event?id=65760</w:t>
        </w:r>
      </w:hyperlink>
      <w:r w:rsidR="00102827">
        <w:t xml:space="preserve"> </w:t>
      </w:r>
      <w:r w:rsidR="00F929CB">
        <w:t xml:space="preserve"> </w:t>
      </w:r>
    </w:p>
    <w:p w:rsidR="00440028" w:rsidRDefault="00440028" w:rsidP="00AD0490">
      <w:pPr>
        <w:ind w:left="360"/>
        <w:rPr>
          <w:b/>
        </w:rPr>
      </w:pPr>
    </w:p>
    <w:p w:rsidR="00F929CB" w:rsidRDefault="00F929CB" w:rsidP="00F929CB">
      <w:pPr>
        <w:ind w:left="360"/>
      </w:pPr>
      <w:r w:rsidRPr="006D4C4B">
        <w:t>Předkolo k</w:t>
      </w:r>
      <w:r>
        <w:rPr>
          <w:b/>
        </w:rPr>
        <w:t xml:space="preserve"> 42. MS bylo </w:t>
      </w:r>
      <w:r>
        <w:t>odstartováno k 20. 3. 2018. 1</w:t>
      </w:r>
      <w:r w:rsidR="0000050B">
        <w:t>2</w:t>
      </w:r>
      <w:r>
        <w:t xml:space="preserve"> skupin po 13 hráčích, postupují první dva vítězové.</w:t>
      </w:r>
    </w:p>
    <w:p w:rsidR="0000050B" w:rsidRDefault="0000050B" w:rsidP="00F929CB">
      <w:pPr>
        <w:ind w:left="360"/>
      </w:pPr>
      <w:r>
        <w:t>Naše účast:</w:t>
      </w:r>
    </w:p>
    <w:p w:rsidR="00B2539A" w:rsidRDefault="00172067" w:rsidP="00F929CB">
      <w:pPr>
        <w:ind w:left="360"/>
      </w:pPr>
      <w:r>
        <w:t xml:space="preserve">Cvak – </w:t>
      </w:r>
      <w:proofErr w:type="spellStart"/>
      <w:r>
        <w:t>sk</w:t>
      </w:r>
      <w:proofErr w:type="spellEnd"/>
      <w:r>
        <w:t xml:space="preserve">. 11, 6,5/12, </w:t>
      </w:r>
      <w:r w:rsidR="00B2539A">
        <w:t>dohráno, nepostupuje</w:t>
      </w:r>
    </w:p>
    <w:p w:rsidR="0000050B" w:rsidRDefault="00655559" w:rsidP="00F929CB">
      <w:pPr>
        <w:ind w:left="360"/>
      </w:pPr>
      <w:hyperlink r:id="rId27" w:history="1">
        <w:r w:rsidR="00B2539A" w:rsidRPr="00B52473">
          <w:rPr>
            <w:rStyle w:val="Hypertextovodkaz"/>
          </w:rPr>
          <w:t>https://www.iccf.com/event?id=73266</w:t>
        </w:r>
      </w:hyperlink>
      <w:r w:rsidR="00B2539A">
        <w:t xml:space="preserve"> </w:t>
      </w:r>
      <w:r w:rsidR="00172067">
        <w:t xml:space="preserve"> </w:t>
      </w:r>
    </w:p>
    <w:p w:rsidR="0000050B" w:rsidRDefault="002E35F8" w:rsidP="00F929CB">
      <w:pPr>
        <w:ind w:left="360"/>
      </w:pPr>
      <w:r>
        <w:t xml:space="preserve">Hrubčík – </w:t>
      </w:r>
      <w:proofErr w:type="spellStart"/>
      <w:r>
        <w:t>sk</w:t>
      </w:r>
      <w:proofErr w:type="spellEnd"/>
      <w:r>
        <w:t>. 9</w:t>
      </w:r>
      <w:r w:rsidR="00172067">
        <w:t xml:space="preserve">, </w:t>
      </w:r>
      <w:r w:rsidR="00B2539A">
        <w:t>6</w:t>
      </w:r>
      <w:r w:rsidR="00172067">
        <w:t>,5/1</w:t>
      </w:r>
      <w:r w:rsidR="00B2539A">
        <w:t>2, dohráno, nepostupuje</w:t>
      </w:r>
    </w:p>
    <w:p w:rsidR="00B2539A" w:rsidRDefault="00655559" w:rsidP="00F929CB">
      <w:pPr>
        <w:ind w:left="360"/>
      </w:pPr>
      <w:hyperlink r:id="rId28" w:history="1">
        <w:r w:rsidR="00B2539A" w:rsidRPr="00B52473">
          <w:rPr>
            <w:rStyle w:val="Hypertextovodkaz"/>
          </w:rPr>
          <w:t>https://www.iccf.com/event?id=73264</w:t>
        </w:r>
      </w:hyperlink>
      <w:r w:rsidR="00B2539A">
        <w:t xml:space="preserve"> </w:t>
      </w:r>
    </w:p>
    <w:p w:rsidR="002E35F8" w:rsidRDefault="002E35F8" w:rsidP="00F929CB">
      <w:pPr>
        <w:ind w:left="360"/>
      </w:pPr>
      <w:r>
        <w:t xml:space="preserve">V. Kratochvíl – </w:t>
      </w:r>
      <w:proofErr w:type="spellStart"/>
      <w:r>
        <w:t>sk</w:t>
      </w:r>
      <w:proofErr w:type="spellEnd"/>
      <w:r>
        <w:t>. 10</w:t>
      </w:r>
      <w:r w:rsidR="00DC1AE4">
        <w:t>, 6,5/12, dohráno, nepost</w:t>
      </w:r>
      <w:r w:rsidR="00B2539A">
        <w:t>upuje</w:t>
      </w:r>
    </w:p>
    <w:p w:rsidR="00B2539A" w:rsidRDefault="00655559" w:rsidP="00F929CB">
      <w:pPr>
        <w:ind w:left="360"/>
      </w:pPr>
      <w:hyperlink r:id="rId29" w:history="1">
        <w:r w:rsidR="00B2539A" w:rsidRPr="00B52473">
          <w:rPr>
            <w:rStyle w:val="Hypertextovodkaz"/>
          </w:rPr>
          <w:t>https://www.iccf.com/event?id=73265</w:t>
        </w:r>
      </w:hyperlink>
      <w:r w:rsidR="00B2539A">
        <w:t xml:space="preserve"> </w:t>
      </w:r>
    </w:p>
    <w:p w:rsidR="002E35F8" w:rsidRDefault="002E35F8" w:rsidP="00F929CB">
      <w:pPr>
        <w:ind w:left="360"/>
      </w:pPr>
      <w:r>
        <w:t xml:space="preserve">Mezera (divoká karta) – </w:t>
      </w:r>
      <w:proofErr w:type="spellStart"/>
      <w:r>
        <w:t>sk</w:t>
      </w:r>
      <w:proofErr w:type="spellEnd"/>
      <w:r>
        <w:t>. 4</w:t>
      </w:r>
      <w:r w:rsidR="00DC1AE4">
        <w:t xml:space="preserve">, </w:t>
      </w:r>
      <w:r w:rsidR="0055359A">
        <w:t>4</w:t>
      </w:r>
      <w:r w:rsidR="00DC1AE4">
        <w:t>,5/</w:t>
      </w:r>
      <w:r w:rsidR="0055359A">
        <w:t>1</w:t>
      </w:r>
      <w:r w:rsidR="00A15DCA">
        <w:t>2</w:t>
      </w:r>
      <w:r w:rsidR="0055359A">
        <w:t>, nepostoupí</w:t>
      </w:r>
    </w:p>
    <w:p w:rsidR="00B2539A" w:rsidRDefault="00655559" w:rsidP="00F929CB">
      <w:pPr>
        <w:ind w:left="360"/>
      </w:pPr>
      <w:hyperlink r:id="rId30" w:history="1">
        <w:r w:rsidR="0055359A" w:rsidRPr="00B52473">
          <w:rPr>
            <w:rStyle w:val="Hypertextovodkaz"/>
          </w:rPr>
          <w:t>https://www.iccf.com/event?id=73259</w:t>
        </w:r>
      </w:hyperlink>
      <w:r w:rsidR="0055359A">
        <w:t xml:space="preserve"> </w:t>
      </w:r>
    </w:p>
    <w:p w:rsidR="002E35F8" w:rsidRDefault="002E35F8" w:rsidP="00F929CB">
      <w:pPr>
        <w:ind w:left="360"/>
      </w:pPr>
      <w:r>
        <w:t xml:space="preserve">Šišák (divoká karta) – </w:t>
      </w:r>
      <w:proofErr w:type="spellStart"/>
      <w:r>
        <w:t>sk</w:t>
      </w:r>
      <w:proofErr w:type="spellEnd"/>
      <w:r>
        <w:t>. 1</w:t>
      </w:r>
      <w:r w:rsidR="00DC1AE4">
        <w:t xml:space="preserve">, </w:t>
      </w:r>
      <w:r w:rsidR="0055359A">
        <w:t>5,0</w:t>
      </w:r>
      <w:r w:rsidR="00DC1AE4">
        <w:t>/1</w:t>
      </w:r>
      <w:r w:rsidR="0055359A">
        <w:t>2</w:t>
      </w:r>
      <w:r w:rsidR="00DC1AE4">
        <w:t xml:space="preserve">, </w:t>
      </w:r>
      <w:r w:rsidR="0055359A">
        <w:t xml:space="preserve">dohráno, </w:t>
      </w:r>
      <w:r w:rsidR="00DC1AE4">
        <w:t>nepost</w:t>
      </w:r>
      <w:r w:rsidR="0055359A">
        <w:t>upuje</w:t>
      </w:r>
    </w:p>
    <w:p w:rsidR="0055359A" w:rsidRDefault="00655559" w:rsidP="00F929CB">
      <w:pPr>
        <w:ind w:left="360"/>
      </w:pPr>
      <w:hyperlink r:id="rId31" w:history="1">
        <w:r w:rsidR="0055359A" w:rsidRPr="00B52473">
          <w:rPr>
            <w:rStyle w:val="Hypertextovodkaz"/>
          </w:rPr>
          <w:t>https://www.iccf.com/event?id=73256</w:t>
        </w:r>
      </w:hyperlink>
      <w:r w:rsidR="0055359A">
        <w:t xml:space="preserve"> </w:t>
      </w:r>
    </w:p>
    <w:p w:rsidR="00DC1AE4" w:rsidRDefault="00DC1AE4" w:rsidP="00F929CB">
      <w:pPr>
        <w:ind w:left="360"/>
      </w:pPr>
    </w:p>
    <w:p w:rsidR="00DC1AE4" w:rsidRDefault="00DC1AE4" w:rsidP="00DC1AE4">
      <w:pPr>
        <w:ind w:left="360"/>
      </w:pPr>
      <w:r w:rsidRPr="006D4C4B">
        <w:t>Předkolo k</w:t>
      </w:r>
      <w:r>
        <w:rPr>
          <w:b/>
        </w:rPr>
        <w:t xml:space="preserve"> 43. MS bylo </w:t>
      </w:r>
      <w:r>
        <w:t>odstartováno k 20. 3. 2019. 10 skupin po 13 hráčích, postupují první dva vítězové.</w:t>
      </w:r>
    </w:p>
    <w:p w:rsidR="00DC1AE4" w:rsidRDefault="00DC1AE4" w:rsidP="00F929CB">
      <w:pPr>
        <w:ind w:left="360"/>
      </w:pPr>
      <w:r>
        <w:t>Naše účast:</w:t>
      </w:r>
    </w:p>
    <w:p w:rsidR="00DC1AE4" w:rsidRDefault="00DC1AE4" w:rsidP="00F929CB">
      <w:pPr>
        <w:ind w:left="360"/>
      </w:pPr>
      <w:r>
        <w:t xml:space="preserve">Cvak – </w:t>
      </w:r>
      <w:proofErr w:type="spellStart"/>
      <w:r>
        <w:t>sk</w:t>
      </w:r>
      <w:proofErr w:type="spellEnd"/>
      <w:r>
        <w:t>. 8</w:t>
      </w:r>
      <w:r w:rsidR="0055359A">
        <w:t xml:space="preserve">, </w:t>
      </w:r>
      <w:r w:rsidR="00A15DCA">
        <w:t>6,0/12 dohráno, nepostupuje</w:t>
      </w:r>
    </w:p>
    <w:p w:rsidR="0055359A" w:rsidRDefault="00655559" w:rsidP="00F929CB">
      <w:pPr>
        <w:ind w:left="360"/>
      </w:pPr>
      <w:hyperlink r:id="rId32" w:history="1">
        <w:r w:rsidR="0055359A" w:rsidRPr="00B52473">
          <w:rPr>
            <w:rStyle w:val="Hypertextovodkaz"/>
          </w:rPr>
          <w:t>https://www.iccf.com/event?id=79210</w:t>
        </w:r>
      </w:hyperlink>
      <w:r w:rsidR="0055359A">
        <w:t xml:space="preserve"> </w:t>
      </w:r>
    </w:p>
    <w:p w:rsidR="00DC1AE4" w:rsidRDefault="00DC1AE4" w:rsidP="00F929CB">
      <w:pPr>
        <w:ind w:left="360"/>
      </w:pPr>
      <w:r>
        <w:t xml:space="preserve">Hrubčík – </w:t>
      </w:r>
      <w:proofErr w:type="spellStart"/>
      <w:r>
        <w:t>sk</w:t>
      </w:r>
      <w:proofErr w:type="spellEnd"/>
      <w:r>
        <w:t>. 3</w:t>
      </w:r>
      <w:r w:rsidR="0055359A">
        <w:t xml:space="preserve">, </w:t>
      </w:r>
      <w:r w:rsidR="00A15DCA">
        <w:t>6,0</w:t>
      </w:r>
      <w:r w:rsidR="0055359A">
        <w:t>/</w:t>
      </w:r>
      <w:r w:rsidR="00A15DCA">
        <w:t>11</w:t>
      </w:r>
      <w:r w:rsidR="0055359A">
        <w:t>(</w:t>
      </w:r>
      <w:r w:rsidR="00A15DCA">
        <w:t>1</w:t>
      </w:r>
      <w:r w:rsidR="0055359A">
        <w:t>)</w:t>
      </w:r>
      <w:r w:rsidR="00A15DCA">
        <w:t>, naděje na postup do Semifinále</w:t>
      </w:r>
    </w:p>
    <w:p w:rsidR="0055359A" w:rsidRDefault="00655559" w:rsidP="00F929CB">
      <w:pPr>
        <w:ind w:left="360"/>
      </w:pPr>
      <w:hyperlink r:id="rId33" w:history="1">
        <w:r w:rsidR="0055359A" w:rsidRPr="00B52473">
          <w:rPr>
            <w:rStyle w:val="Hypertextovodkaz"/>
          </w:rPr>
          <w:t>https://www.iccf.com/event?id=79205</w:t>
        </w:r>
      </w:hyperlink>
      <w:r w:rsidR="0055359A">
        <w:t xml:space="preserve"> </w:t>
      </w:r>
    </w:p>
    <w:p w:rsidR="00A15DCA" w:rsidRDefault="00A15DCA" w:rsidP="00F929CB">
      <w:pPr>
        <w:ind w:left="360"/>
      </w:pPr>
    </w:p>
    <w:p w:rsidR="00C36F3D" w:rsidRDefault="00A15DCA" w:rsidP="00A15DCA">
      <w:pPr>
        <w:ind w:left="360"/>
      </w:pPr>
      <w:r w:rsidRPr="006D4C4B">
        <w:t>Předkolo k</w:t>
      </w:r>
      <w:r>
        <w:rPr>
          <w:b/>
        </w:rPr>
        <w:t xml:space="preserve"> 44. MS bylo </w:t>
      </w:r>
      <w:r>
        <w:t>odstartováno k 20. 3. 2020. 1</w:t>
      </w:r>
      <w:r w:rsidR="00C36F3D">
        <w:t>1</w:t>
      </w:r>
      <w:r>
        <w:t xml:space="preserve"> skupin po 13 hráčích, postupují první dva vítězové.</w:t>
      </w:r>
    </w:p>
    <w:p w:rsidR="00A15DCA" w:rsidRDefault="00C36F3D" w:rsidP="00A15DCA">
      <w:pPr>
        <w:ind w:left="360"/>
      </w:pPr>
      <w:r>
        <w:t>Naše účast:</w:t>
      </w:r>
    </w:p>
    <w:p w:rsidR="00C36F3D" w:rsidRDefault="00C36F3D" w:rsidP="00A15DCA">
      <w:pPr>
        <w:ind w:left="360"/>
      </w:pPr>
      <w:r>
        <w:t xml:space="preserve">Hýbl – </w:t>
      </w:r>
      <w:proofErr w:type="spellStart"/>
      <w:r>
        <w:t>sk</w:t>
      </w:r>
      <w:proofErr w:type="spellEnd"/>
      <w:r>
        <w:t>. 11, 1,5/3(9)</w:t>
      </w:r>
    </w:p>
    <w:p w:rsidR="002F2284" w:rsidRDefault="00655559" w:rsidP="00A15DCA">
      <w:pPr>
        <w:ind w:left="360"/>
      </w:pPr>
      <w:hyperlink r:id="rId34" w:history="1">
        <w:r w:rsidR="002F2284" w:rsidRPr="0021064A">
          <w:rPr>
            <w:rStyle w:val="Hypertextovodkaz"/>
          </w:rPr>
          <w:t>https://www.iccf.com/event?id=84458</w:t>
        </w:r>
      </w:hyperlink>
      <w:r w:rsidR="002F2284">
        <w:t xml:space="preserve"> </w:t>
      </w:r>
    </w:p>
    <w:p w:rsidR="00C36F3D" w:rsidRDefault="00C36F3D" w:rsidP="00A15DCA">
      <w:pPr>
        <w:ind w:left="360"/>
      </w:pPr>
      <w:r>
        <w:t xml:space="preserve">Miloš Urban – </w:t>
      </w:r>
      <w:proofErr w:type="spellStart"/>
      <w:r>
        <w:t>sk</w:t>
      </w:r>
      <w:proofErr w:type="spellEnd"/>
      <w:r>
        <w:t>. 2, 1,0/2(10)</w:t>
      </w:r>
    </w:p>
    <w:p w:rsidR="002F2284" w:rsidRDefault="00655559" w:rsidP="00A15DCA">
      <w:pPr>
        <w:ind w:left="360"/>
      </w:pPr>
      <w:hyperlink r:id="rId35" w:history="1">
        <w:r w:rsidR="002F2284" w:rsidRPr="0021064A">
          <w:rPr>
            <w:rStyle w:val="Hypertextovodkaz"/>
          </w:rPr>
          <w:t>https://www.iccf.com/event?id=84449</w:t>
        </w:r>
      </w:hyperlink>
      <w:r w:rsidR="002F2284">
        <w:t xml:space="preserve"> </w:t>
      </w:r>
    </w:p>
    <w:p w:rsidR="00C36F3D" w:rsidRDefault="00C36F3D" w:rsidP="00A15DCA">
      <w:pPr>
        <w:ind w:left="360"/>
      </w:pPr>
      <w:r>
        <w:t xml:space="preserve">Šimek – </w:t>
      </w:r>
      <w:proofErr w:type="spellStart"/>
      <w:r>
        <w:t>sk</w:t>
      </w:r>
      <w:proofErr w:type="spellEnd"/>
      <w:r>
        <w:t>. 4, 1,5/3(9)</w:t>
      </w:r>
    </w:p>
    <w:p w:rsidR="002F2284" w:rsidRDefault="00655559" w:rsidP="00A15DCA">
      <w:pPr>
        <w:ind w:left="360"/>
      </w:pPr>
      <w:hyperlink r:id="rId36" w:history="1">
        <w:r w:rsidR="002F2284" w:rsidRPr="0021064A">
          <w:rPr>
            <w:rStyle w:val="Hypertextovodkaz"/>
          </w:rPr>
          <w:t>https://www.iccf.com/event?id=84451</w:t>
        </w:r>
      </w:hyperlink>
      <w:r w:rsidR="002F2284">
        <w:t xml:space="preserve"> </w:t>
      </w:r>
    </w:p>
    <w:p w:rsidR="00C36F3D" w:rsidRDefault="00C36F3D" w:rsidP="00A15DCA">
      <w:pPr>
        <w:ind w:left="360"/>
      </w:pPr>
      <w:r>
        <w:t xml:space="preserve">Kudr – </w:t>
      </w:r>
      <w:proofErr w:type="spellStart"/>
      <w:r>
        <w:t>sk</w:t>
      </w:r>
      <w:proofErr w:type="spellEnd"/>
      <w:r>
        <w:t>. 1, 4,0/6(6) divoká karta</w:t>
      </w:r>
    </w:p>
    <w:p w:rsidR="002F2284" w:rsidRDefault="00655559" w:rsidP="00A15DCA">
      <w:pPr>
        <w:ind w:left="360"/>
      </w:pPr>
      <w:hyperlink r:id="rId37" w:history="1">
        <w:r w:rsidR="002F2284" w:rsidRPr="0021064A">
          <w:rPr>
            <w:rStyle w:val="Hypertextovodkaz"/>
          </w:rPr>
          <w:t>https://www.iccf.com/event?id=84448</w:t>
        </w:r>
      </w:hyperlink>
      <w:r w:rsidR="002F2284">
        <w:t xml:space="preserve"> </w:t>
      </w:r>
    </w:p>
    <w:p w:rsidR="00C36F3D" w:rsidRDefault="00C36F3D" w:rsidP="00A15DCA">
      <w:pPr>
        <w:ind w:left="360"/>
      </w:pPr>
      <w:r>
        <w:t xml:space="preserve">Marek – </w:t>
      </w:r>
      <w:proofErr w:type="spellStart"/>
      <w:r>
        <w:t>sk</w:t>
      </w:r>
      <w:proofErr w:type="spellEnd"/>
      <w:r>
        <w:t xml:space="preserve">. </w:t>
      </w:r>
      <w:r w:rsidR="002F2284">
        <w:t>5, 2,5/4(8) divoká karta</w:t>
      </w:r>
    </w:p>
    <w:p w:rsidR="002F2284" w:rsidRDefault="00655559" w:rsidP="00A15DCA">
      <w:pPr>
        <w:ind w:left="360"/>
      </w:pPr>
      <w:hyperlink r:id="rId38" w:history="1">
        <w:r w:rsidR="002F2284" w:rsidRPr="0021064A">
          <w:rPr>
            <w:rStyle w:val="Hypertextovodkaz"/>
          </w:rPr>
          <w:t>https://www.iccf.com/event?id=84452</w:t>
        </w:r>
      </w:hyperlink>
      <w:r w:rsidR="002F2284">
        <w:t xml:space="preserve"> </w:t>
      </w:r>
    </w:p>
    <w:p w:rsidR="00A15DCA" w:rsidRDefault="00A15DCA" w:rsidP="00F929CB">
      <w:pPr>
        <w:ind w:left="360"/>
      </w:pPr>
    </w:p>
    <w:p w:rsidR="006D4C4B" w:rsidRDefault="006D4C4B" w:rsidP="00AD0490">
      <w:pPr>
        <w:ind w:left="360"/>
        <w:rPr>
          <w:b/>
        </w:rPr>
      </w:pPr>
    </w:p>
    <w:p w:rsidR="0079752D" w:rsidRPr="00824454" w:rsidRDefault="0096452B" w:rsidP="00824454">
      <w:pPr>
        <w:numPr>
          <w:ilvl w:val="0"/>
          <w:numId w:val="1"/>
        </w:numPr>
        <w:rPr>
          <w:b/>
        </w:rPr>
      </w:pPr>
      <w:r w:rsidRPr="00824454">
        <w:rPr>
          <w:b/>
        </w:rPr>
        <w:t>Olympiády</w:t>
      </w:r>
    </w:p>
    <w:p w:rsidR="002922C1" w:rsidRDefault="002922C1" w:rsidP="002922C1">
      <w:pPr>
        <w:ind w:left="360"/>
        <w:rPr>
          <w:b/>
        </w:rPr>
      </w:pPr>
    </w:p>
    <w:p w:rsidR="004A5C1F" w:rsidRDefault="004A5C1F" w:rsidP="004A5C1F">
      <w:pPr>
        <w:ind w:left="360"/>
        <w:jc w:val="both"/>
      </w:pPr>
      <w:r>
        <w:t>V běhu:</w:t>
      </w:r>
    </w:p>
    <w:p w:rsidR="006B4881" w:rsidRDefault="006B4881" w:rsidP="0071402E">
      <w:pPr>
        <w:ind w:left="360"/>
        <w:jc w:val="both"/>
      </w:pPr>
      <w:r w:rsidRPr="006B4881">
        <w:rPr>
          <w:b/>
        </w:rPr>
        <w:t>Finále 19. OLY</w:t>
      </w:r>
      <w:r>
        <w:t>, klasická pošta, start 20. 6. 2016, s naší účastí.</w:t>
      </w:r>
      <w:r w:rsidR="004A5C1F">
        <w:t xml:space="preserve"> Vzhledem k tomu, že Kongres ICCF 2016 v Brémách zrušil pořádání dalších Olympiád hraných klasickou poštou, je toto Finále poslední Olympiádou hranou tímto způsobem předávání tahů.</w:t>
      </w:r>
      <w:r w:rsidR="009E7335">
        <w:t xml:space="preserve"> Ani zisk 3. místa by nám tedy účast v příští klasické Olympiádě nezaručil, protože žádná už nebude.</w:t>
      </w:r>
    </w:p>
    <w:p w:rsidR="002C2286" w:rsidRDefault="002C2286" w:rsidP="0071402E">
      <w:pPr>
        <w:ind w:left="360"/>
        <w:jc w:val="both"/>
      </w:pPr>
      <w:r w:rsidRPr="002C2286">
        <w:t xml:space="preserve">Naše družstvo </w:t>
      </w:r>
      <w:r w:rsidR="009B5CD4">
        <w:t xml:space="preserve">v sestavě 1. GM </w:t>
      </w:r>
      <w:r w:rsidR="002F2284">
        <w:t xml:space="preserve">J. </w:t>
      </w:r>
      <w:r w:rsidR="009B5CD4">
        <w:t xml:space="preserve">Židů, 2. GM </w:t>
      </w:r>
      <w:r w:rsidR="002F2284">
        <w:t xml:space="preserve">K. </w:t>
      </w:r>
      <w:r w:rsidR="009B5CD4">
        <w:t xml:space="preserve">Stalmach, 3. </w:t>
      </w:r>
      <w:r w:rsidR="002F2284">
        <w:t>GM</w:t>
      </w:r>
      <w:r w:rsidR="009B5CD4">
        <w:t xml:space="preserve"> J. Mrkvička</w:t>
      </w:r>
      <w:r w:rsidR="000D283F">
        <w:t xml:space="preserve"> (kapitán)</w:t>
      </w:r>
      <w:r w:rsidR="009B5CD4">
        <w:t xml:space="preserve">, 4. GM </w:t>
      </w:r>
      <w:r w:rsidR="002F2284">
        <w:t xml:space="preserve">Z. </w:t>
      </w:r>
      <w:r w:rsidR="009B5CD4">
        <w:t xml:space="preserve">Nývlt </w:t>
      </w:r>
      <w:r w:rsidRPr="002C2286">
        <w:t xml:space="preserve">prozatím ukončilo </w:t>
      </w:r>
      <w:r w:rsidR="00CA0E7F">
        <w:t>4</w:t>
      </w:r>
      <w:r w:rsidR="002F2284">
        <w:t>7</w:t>
      </w:r>
      <w:r w:rsidRPr="002C2286">
        <w:t xml:space="preserve"> partií, s 5</w:t>
      </w:r>
      <w:r w:rsidR="00571233">
        <w:t>4</w:t>
      </w:r>
      <w:r w:rsidRPr="002C2286">
        <w:t>%ní úspěšností</w:t>
      </w:r>
      <w:r w:rsidR="00CA0E7F">
        <w:t xml:space="preserve"> (+</w:t>
      </w:r>
      <w:r w:rsidR="00571233">
        <w:t>4</w:t>
      </w:r>
      <w:r w:rsidR="00CA0E7F">
        <w:t>)</w:t>
      </w:r>
      <w:r w:rsidRPr="002C2286">
        <w:t>.</w:t>
      </w:r>
      <w:r>
        <w:t xml:space="preserve"> </w:t>
      </w:r>
      <w:r w:rsidR="0055359A">
        <w:t>R</w:t>
      </w:r>
      <w:r w:rsidR="00CA0E7F">
        <w:t>ozhodně se umístíme v první polovině tabulky</w:t>
      </w:r>
      <w:r w:rsidR="00123909">
        <w:t>.</w:t>
      </w:r>
      <w:r w:rsidR="00CA0E7F">
        <w:t xml:space="preserve"> </w:t>
      </w:r>
    </w:p>
    <w:p w:rsidR="00571233" w:rsidRDefault="00655559" w:rsidP="0071402E">
      <w:pPr>
        <w:ind w:left="360"/>
        <w:jc w:val="both"/>
      </w:pPr>
      <w:hyperlink r:id="rId39" w:history="1">
        <w:r w:rsidR="00571233" w:rsidRPr="00B52473">
          <w:rPr>
            <w:rStyle w:val="Hypertextovodkaz"/>
          </w:rPr>
          <w:t>https://www.iccf.com/event?id=60285</w:t>
        </w:r>
      </w:hyperlink>
      <w:r w:rsidR="00571233">
        <w:t xml:space="preserve"> </w:t>
      </w:r>
    </w:p>
    <w:p w:rsidR="00571233" w:rsidRPr="002C2286" w:rsidRDefault="00571233" w:rsidP="0071402E">
      <w:pPr>
        <w:ind w:left="360"/>
        <w:jc w:val="both"/>
      </w:pPr>
    </w:p>
    <w:p w:rsidR="0096485B" w:rsidRDefault="0096485B" w:rsidP="0071402E">
      <w:pPr>
        <w:ind w:left="360"/>
        <w:jc w:val="both"/>
      </w:pPr>
      <w:r>
        <w:t xml:space="preserve">Průběžné </w:t>
      </w:r>
      <w:r w:rsidR="00420EF4">
        <w:t xml:space="preserve">individuální </w:t>
      </w:r>
      <w:r>
        <w:t>výsledky</w:t>
      </w:r>
      <w:r w:rsidR="006B4881" w:rsidRPr="006B4881">
        <w:t xml:space="preserve">: </w:t>
      </w:r>
    </w:p>
    <w:p w:rsidR="0096485B" w:rsidRDefault="006B4881" w:rsidP="0071402E">
      <w:pPr>
        <w:ind w:left="360"/>
        <w:jc w:val="both"/>
      </w:pPr>
      <w:r w:rsidRPr="006B4881">
        <w:t>Židů</w:t>
      </w:r>
      <w:r w:rsidR="00200BCD">
        <w:t xml:space="preserve"> </w:t>
      </w:r>
      <w:r w:rsidR="00571233">
        <w:t>7</w:t>
      </w:r>
      <w:r w:rsidR="002C2286">
        <w:t>,0</w:t>
      </w:r>
      <w:r w:rsidR="00200BCD">
        <w:t>/</w:t>
      </w:r>
      <w:r w:rsidR="00BB245E">
        <w:t>1</w:t>
      </w:r>
      <w:r w:rsidR="00571233">
        <w:t>2, dohráno</w:t>
      </w:r>
      <w:r w:rsidRPr="006B4881">
        <w:t xml:space="preserve"> </w:t>
      </w:r>
    </w:p>
    <w:p w:rsidR="0096485B" w:rsidRDefault="006B4881" w:rsidP="0071402E">
      <w:pPr>
        <w:ind w:left="360"/>
        <w:jc w:val="both"/>
      </w:pPr>
      <w:r w:rsidRPr="006B4881">
        <w:t>Stalmach</w:t>
      </w:r>
      <w:r w:rsidR="00200BCD">
        <w:t xml:space="preserve"> </w:t>
      </w:r>
      <w:r w:rsidR="00CA0E7F">
        <w:t>6</w:t>
      </w:r>
      <w:r w:rsidR="002C2286">
        <w:t>,5</w:t>
      </w:r>
      <w:r w:rsidR="00420EF4">
        <w:t>/</w:t>
      </w:r>
      <w:r w:rsidR="00BB245E">
        <w:t>1</w:t>
      </w:r>
      <w:r w:rsidR="00CA0E7F">
        <w:t>2, dohráno</w:t>
      </w:r>
      <w:r w:rsidRPr="006B4881">
        <w:t xml:space="preserve"> </w:t>
      </w:r>
    </w:p>
    <w:p w:rsidR="0096485B" w:rsidRDefault="006B4881" w:rsidP="0071402E">
      <w:pPr>
        <w:ind w:left="360"/>
        <w:jc w:val="both"/>
      </w:pPr>
      <w:r w:rsidRPr="006B4881">
        <w:t>J. Mrkvička</w:t>
      </w:r>
      <w:r w:rsidR="00420EF4">
        <w:t xml:space="preserve"> </w:t>
      </w:r>
      <w:r w:rsidR="00CA0E7F">
        <w:t>6</w:t>
      </w:r>
      <w:r w:rsidR="00420EF4">
        <w:t>,</w:t>
      </w:r>
      <w:r w:rsidR="00BB245E">
        <w:t>5</w:t>
      </w:r>
      <w:r w:rsidR="00420EF4">
        <w:t>/</w:t>
      </w:r>
      <w:r w:rsidR="00BB245E">
        <w:t>1</w:t>
      </w:r>
      <w:r w:rsidR="00CA0E7F">
        <w:t>2, dohráno</w:t>
      </w:r>
    </w:p>
    <w:p w:rsidR="0096485B" w:rsidRDefault="006B4881" w:rsidP="0071402E">
      <w:pPr>
        <w:ind w:left="360"/>
        <w:jc w:val="both"/>
      </w:pPr>
      <w:r w:rsidRPr="006B4881">
        <w:t>Nývlt</w:t>
      </w:r>
      <w:r w:rsidR="00420EF4">
        <w:t xml:space="preserve"> </w:t>
      </w:r>
      <w:r w:rsidR="00CA0E7F">
        <w:t>5</w:t>
      </w:r>
      <w:r w:rsidR="00BB245E">
        <w:t>,</w:t>
      </w:r>
      <w:r w:rsidR="00745DF9">
        <w:t>5</w:t>
      </w:r>
      <w:r w:rsidR="00420EF4">
        <w:t>/</w:t>
      </w:r>
      <w:r w:rsidR="00CA0E7F">
        <w:t>1</w:t>
      </w:r>
      <w:r w:rsidR="00745DF9">
        <w:t>1</w:t>
      </w:r>
      <w:r w:rsidR="00420EF4">
        <w:t>(</w:t>
      </w:r>
      <w:r w:rsidR="00745DF9">
        <w:t>1</w:t>
      </w:r>
      <w:r w:rsidR="00420EF4">
        <w:t>)</w:t>
      </w:r>
      <w:r w:rsidR="004A5C1F">
        <w:t xml:space="preserve"> </w:t>
      </w:r>
    </w:p>
    <w:p w:rsidR="004A5C1F" w:rsidRDefault="004A5C1F" w:rsidP="0071402E">
      <w:pPr>
        <w:ind w:left="360"/>
        <w:jc w:val="both"/>
      </w:pPr>
    </w:p>
    <w:p w:rsidR="00822311" w:rsidRDefault="00822311" w:rsidP="00822311">
      <w:pPr>
        <w:ind w:left="360"/>
        <w:jc w:val="both"/>
      </w:pPr>
      <w:r>
        <w:t>Ukončeno:</w:t>
      </w:r>
    </w:p>
    <w:p w:rsidR="004A5C1F" w:rsidRPr="006B4881" w:rsidRDefault="004A5C1F" w:rsidP="0071402E">
      <w:pPr>
        <w:ind w:left="360"/>
        <w:jc w:val="both"/>
      </w:pPr>
      <w:r w:rsidRPr="002D4CE6">
        <w:rPr>
          <w:b/>
        </w:rPr>
        <w:t>Finále 20. OLY</w:t>
      </w:r>
      <w:r>
        <w:t xml:space="preserve">, server, start </w:t>
      </w:r>
      <w:r w:rsidR="002D4CE6">
        <w:t>1. 9. 2016, bez naší účasti.</w:t>
      </w:r>
      <w:r w:rsidR="009B5CD4">
        <w:t xml:space="preserve"> Velmi napínavý souboj o první 3 místa </w:t>
      </w:r>
      <w:r w:rsidR="00822311">
        <w:t xml:space="preserve">1. Německo, 2. </w:t>
      </w:r>
      <w:r w:rsidR="009B5CD4">
        <w:t>Rusk</w:t>
      </w:r>
      <w:r w:rsidR="00822311">
        <w:t>o</w:t>
      </w:r>
      <w:r w:rsidR="009B5CD4">
        <w:t xml:space="preserve">, </w:t>
      </w:r>
      <w:r w:rsidR="00822311">
        <w:t>3.</w:t>
      </w:r>
      <w:r w:rsidR="009B5CD4">
        <w:t xml:space="preserve"> Španělsk</w:t>
      </w:r>
      <w:r w:rsidR="00822311">
        <w:t>o</w:t>
      </w:r>
      <w:r w:rsidR="009B5CD4">
        <w:t>.</w:t>
      </w:r>
    </w:p>
    <w:p w:rsidR="006A527F" w:rsidRDefault="006A527F" w:rsidP="0071402E">
      <w:pPr>
        <w:ind w:left="360"/>
        <w:jc w:val="both"/>
      </w:pPr>
    </w:p>
    <w:p w:rsidR="00822311" w:rsidRDefault="00745DF9" w:rsidP="0071402E">
      <w:pPr>
        <w:ind w:left="360"/>
        <w:jc w:val="both"/>
      </w:pPr>
      <w:r>
        <w:t>V průběhu</w:t>
      </w:r>
      <w:r w:rsidR="00822311">
        <w:t>:</w:t>
      </w:r>
    </w:p>
    <w:p w:rsidR="00822311" w:rsidRPr="004D1BF5" w:rsidRDefault="00822311" w:rsidP="0071402E">
      <w:pPr>
        <w:ind w:left="360"/>
        <w:jc w:val="both"/>
        <w:rPr>
          <w:b/>
        </w:rPr>
      </w:pPr>
      <w:r w:rsidRPr="004D1BF5">
        <w:rPr>
          <w:b/>
        </w:rPr>
        <w:t xml:space="preserve">Finále 21. OLY, server, start </w:t>
      </w:r>
      <w:r w:rsidR="005A575E" w:rsidRPr="004D1BF5">
        <w:rPr>
          <w:b/>
        </w:rPr>
        <w:t xml:space="preserve">13. 1. </w:t>
      </w:r>
      <w:r w:rsidRPr="004D1BF5">
        <w:rPr>
          <w:b/>
        </w:rPr>
        <w:t>2020.</w:t>
      </w:r>
    </w:p>
    <w:p w:rsidR="00B06A08" w:rsidRDefault="00B06A08" w:rsidP="0071402E">
      <w:pPr>
        <w:ind w:left="360"/>
        <w:jc w:val="both"/>
      </w:pPr>
      <w:r>
        <w:t xml:space="preserve">Valná hromada v roce 2016 rozhodla, že úspěšní hráči z družstva, které </w:t>
      </w:r>
      <w:proofErr w:type="gramStart"/>
      <w:r>
        <w:t>postoupilo</w:t>
      </w:r>
      <w:proofErr w:type="gramEnd"/>
      <w:r>
        <w:t xml:space="preserve"> do Finále z Předkola </w:t>
      </w:r>
      <w:proofErr w:type="gramStart"/>
      <w:r>
        <w:t>budou</w:t>
      </w:r>
      <w:proofErr w:type="gramEnd"/>
      <w:r>
        <w:t xml:space="preserve"> hrát v družstvu ve Finále, nebyl však definován pojem „úspěšnost“. </w:t>
      </w:r>
    </w:p>
    <w:p w:rsidR="00B06A08" w:rsidRDefault="00B06A08" w:rsidP="0071402E">
      <w:pPr>
        <w:ind w:left="360"/>
        <w:jc w:val="both"/>
      </w:pPr>
      <w:r>
        <w:t>Navrhuji, aby se za úspěšné hráče považovali hráči, kteří v Předkole dosáhli plusový výsledek.</w:t>
      </w:r>
    </w:p>
    <w:p w:rsidR="00B06A08" w:rsidRDefault="00B06A08" w:rsidP="0071402E">
      <w:pPr>
        <w:ind w:left="360"/>
        <w:jc w:val="both"/>
      </w:pPr>
      <w:r>
        <w:t>GM K. Stalmach odmítl ze zdravotních důvodů účast v družstvu pro Finále.</w:t>
      </w:r>
    </w:p>
    <w:p w:rsidR="00B06A08" w:rsidRDefault="00B06A08" w:rsidP="0071402E">
      <w:pPr>
        <w:ind w:left="360"/>
        <w:jc w:val="both"/>
      </w:pPr>
      <w:r>
        <w:t>Navrh</w:t>
      </w:r>
      <w:r w:rsidR="00745DF9">
        <w:t>l jsem</w:t>
      </w:r>
      <w:r>
        <w:t xml:space="preserve"> proto pro Finále následující sestavu</w:t>
      </w:r>
      <w:r w:rsidR="005A575E">
        <w:t>, schválenou ŘK SKŠ</w:t>
      </w:r>
      <w:r>
        <w:t>:</w:t>
      </w:r>
    </w:p>
    <w:p w:rsidR="00B06A08" w:rsidRDefault="00B06A08" w:rsidP="0071402E">
      <w:pPr>
        <w:ind w:left="360"/>
        <w:jc w:val="both"/>
      </w:pPr>
      <w:r>
        <w:t>1. GM J. Židů</w:t>
      </w:r>
    </w:p>
    <w:p w:rsidR="00B06A08" w:rsidRDefault="00B06A08" w:rsidP="0071402E">
      <w:pPr>
        <w:ind w:left="360"/>
        <w:jc w:val="both"/>
      </w:pPr>
      <w:r>
        <w:t>2. GM Z. Straka</w:t>
      </w:r>
    </w:p>
    <w:p w:rsidR="00B06A08" w:rsidRDefault="00B06A08" w:rsidP="0071402E">
      <w:pPr>
        <w:ind w:left="360"/>
        <w:jc w:val="both"/>
      </w:pPr>
      <w:r>
        <w:t xml:space="preserve">3. </w:t>
      </w:r>
      <w:r w:rsidR="00745DF9">
        <w:t>GM</w:t>
      </w:r>
      <w:r>
        <w:t xml:space="preserve"> J. Mrkvička (kapitán)</w:t>
      </w:r>
    </w:p>
    <w:p w:rsidR="00B06A08" w:rsidRDefault="00B06A08" w:rsidP="0071402E">
      <w:pPr>
        <w:ind w:left="360"/>
        <w:jc w:val="both"/>
      </w:pPr>
      <w:r>
        <w:t>4. GM Z. Nývlt</w:t>
      </w:r>
    </w:p>
    <w:p w:rsidR="00B06A08" w:rsidRDefault="00B06A08" w:rsidP="0071402E">
      <w:pPr>
        <w:ind w:left="360"/>
        <w:jc w:val="both"/>
      </w:pPr>
      <w:r>
        <w:t>5. IM V. Novák</w:t>
      </w:r>
    </w:p>
    <w:p w:rsidR="00B06A08" w:rsidRDefault="00B06A08" w:rsidP="0071402E">
      <w:pPr>
        <w:ind w:left="360"/>
        <w:jc w:val="both"/>
      </w:pPr>
      <w:r>
        <w:t>6. IM J. Pecka</w:t>
      </w:r>
    </w:p>
    <w:p w:rsidR="005A575E" w:rsidRDefault="005A575E" w:rsidP="0071402E">
      <w:pPr>
        <w:ind w:left="360"/>
        <w:jc w:val="both"/>
      </w:pPr>
      <w:r>
        <w:t>Stav k 14. 8. 2020</w:t>
      </w:r>
      <w:r w:rsidR="003050E0">
        <w:t>: 22,5/46(</w:t>
      </w:r>
      <w:proofErr w:type="gramStart"/>
      <w:r w:rsidR="003050E0">
        <w:t>26) (-1, 48%</w:t>
      </w:r>
      <w:proofErr w:type="gramEnd"/>
      <w:r w:rsidR="003050E0">
        <w:t>)</w:t>
      </w:r>
    </w:p>
    <w:p w:rsidR="005A575E" w:rsidRDefault="005A575E" w:rsidP="0071402E">
      <w:pPr>
        <w:ind w:left="360"/>
        <w:jc w:val="both"/>
      </w:pPr>
    </w:p>
    <w:p w:rsidR="005A575E" w:rsidRDefault="005A575E" w:rsidP="0071402E">
      <w:pPr>
        <w:ind w:left="360"/>
        <w:jc w:val="both"/>
      </w:pPr>
      <w:r>
        <w:t>Průběžné individuální výsledky:</w:t>
      </w:r>
    </w:p>
    <w:p w:rsidR="005A575E" w:rsidRDefault="005A575E" w:rsidP="005A575E">
      <w:pPr>
        <w:ind w:left="360"/>
        <w:jc w:val="both"/>
      </w:pPr>
      <w:r>
        <w:t>J. Židů 4,0/8(4)</w:t>
      </w:r>
    </w:p>
    <w:p w:rsidR="005A575E" w:rsidRDefault="005A575E" w:rsidP="005A575E">
      <w:pPr>
        <w:ind w:left="360"/>
        <w:jc w:val="both"/>
      </w:pPr>
      <w:r>
        <w:t>Z. Straka 5,5/11(1)</w:t>
      </w:r>
    </w:p>
    <w:p w:rsidR="005A575E" w:rsidRDefault="005A575E" w:rsidP="005A575E">
      <w:pPr>
        <w:ind w:left="360"/>
        <w:jc w:val="both"/>
      </w:pPr>
      <w:r>
        <w:t>J. Mrkvička 4,0/8(4)</w:t>
      </w:r>
    </w:p>
    <w:p w:rsidR="005A575E" w:rsidRDefault="005A575E" w:rsidP="005A575E">
      <w:pPr>
        <w:ind w:left="360"/>
        <w:jc w:val="both"/>
      </w:pPr>
      <w:r>
        <w:t>Z. Nývlt 2,5/5(7)</w:t>
      </w:r>
    </w:p>
    <w:p w:rsidR="005A575E" w:rsidRDefault="005A575E" w:rsidP="005A575E">
      <w:pPr>
        <w:ind w:left="360"/>
        <w:jc w:val="both"/>
      </w:pPr>
      <w:r>
        <w:t>V. Novák 4,5/9(3)</w:t>
      </w:r>
    </w:p>
    <w:p w:rsidR="005A575E" w:rsidRDefault="005A575E" w:rsidP="005A575E">
      <w:pPr>
        <w:ind w:left="360"/>
        <w:jc w:val="both"/>
      </w:pPr>
      <w:r>
        <w:t>J. Pecka 2,0/5(7)</w:t>
      </w:r>
    </w:p>
    <w:p w:rsidR="005A575E" w:rsidRDefault="005A575E" w:rsidP="0071402E">
      <w:pPr>
        <w:ind w:left="360"/>
        <w:jc w:val="both"/>
      </w:pPr>
    </w:p>
    <w:p w:rsidR="00B06A08" w:rsidRPr="004D1BF5" w:rsidRDefault="00B06A08" w:rsidP="0071402E">
      <w:pPr>
        <w:ind w:left="360"/>
        <w:jc w:val="both"/>
        <w:rPr>
          <w:b/>
        </w:rPr>
      </w:pPr>
      <w:r w:rsidRPr="004D1BF5">
        <w:rPr>
          <w:b/>
        </w:rPr>
        <w:t xml:space="preserve">Předkolo 22. OLY, server, start </w:t>
      </w:r>
      <w:r w:rsidR="003050E0" w:rsidRPr="004D1BF5">
        <w:rPr>
          <w:b/>
        </w:rPr>
        <w:t xml:space="preserve">13. 1. </w:t>
      </w:r>
      <w:r w:rsidRPr="004D1BF5">
        <w:rPr>
          <w:b/>
        </w:rPr>
        <w:t>2020.</w:t>
      </w:r>
    </w:p>
    <w:p w:rsidR="003050E0" w:rsidRDefault="003050E0" w:rsidP="003050E0">
      <w:pPr>
        <w:ind w:left="360"/>
        <w:jc w:val="both"/>
      </w:pPr>
      <w:r>
        <w:t>Navrhl jsem pro Předkolo následující sestavu, schválenou ŘK SKŠ:</w:t>
      </w:r>
    </w:p>
    <w:p w:rsidR="003050E0" w:rsidRDefault="003050E0" w:rsidP="003050E0">
      <w:pPr>
        <w:ind w:left="360"/>
        <w:jc w:val="both"/>
      </w:pPr>
      <w:r>
        <w:t>1. SIM M. Michálek</w:t>
      </w:r>
    </w:p>
    <w:p w:rsidR="003050E0" w:rsidRDefault="003050E0" w:rsidP="003050E0">
      <w:pPr>
        <w:ind w:left="360"/>
        <w:jc w:val="both"/>
      </w:pPr>
      <w:r>
        <w:t>2. GM L. Pospíšil</w:t>
      </w:r>
    </w:p>
    <w:p w:rsidR="003050E0" w:rsidRDefault="003050E0" w:rsidP="003050E0">
      <w:pPr>
        <w:ind w:left="360"/>
        <w:jc w:val="both"/>
      </w:pPr>
      <w:r>
        <w:t>3. IM J. Binas (kapitán)</w:t>
      </w:r>
    </w:p>
    <w:p w:rsidR="003050E0" w:rsidRDefault="003050E0" w:rsidP="003050E0">
      <w:pPr>
        <w:ind w:left="360"/>
        <w:jc w:val="both"/>
      </w:pPr>
      <w:r>
        <w:t xml:space="preserve">4. </w:t>
      </w:r>
      <w:r w:rsidR="001724EA">
        <w:t>SIM J. Sýkora</w:t>
      </w:r>
    </w:p>
    <w:p w:rsidR="003050E0" w:rsidRDefault="001724EA" w:rsidP="003050E0">
      <w:pPr>
        <w:ind w:left="360"/>
        <w:jc w:val="both"/>
      </w:pPr>
      <w:r>
        <w:t>5. G</w:t>
      </w:r>
      <w:r w:rsidR="003050E0">
        <w:t xml:space="preserve">M </w:t>
      </w:r>
      <w:r>
        <w:t>Z</w:t>
      </w:r>
      <w:r w:rsidR="003050E0">
        <w:t>. N</w:t>
      </w:r>
      <w:r>
        <w:t>ývlt</w:t>
      </w:r>
    </w:p>
    <w:p w:rsidR="003050E0" w:rsidRDefault="003050E0" w:rsidP="003050E0">
      <w:pPr>
        <w:ind w:left="360"/>
        <w:jc w:val="both"/>
      </w:pPr>
      <w:r>
        <w:t xml:space="preserve">6. IM </w:t>
      </w:r>
      <w:r w:rsidR="001724EA">
        <w:t>M</w:t>
      </w:r>
      <w:r>
        <w:t xml:space="preserve">. </w:t>
      </w:r>
      <w:r w:rsidR="001724EA">
        <w:t>Hrubčík</w:t>
      </w:r>
    </w:p>
    <w:p w:rsidR="003050E0" w:rsidRDefault="003050E0" w:rsidP="003050E0">
      <w:pPr>
        <w:ind w:left="360"/>
        <w:jc w:val="both"/>
      </w:pPr>
      <w:r>
        <w:t xml:space="preserve">Stav k 14. 8. 2020: </w:t>
      </w:r>
      <w:r w:rsidR="001724EA">
        <w:t>11</w:t>
      </w:r>
      <w:r>
        <w:t>,5/</w:t>
      </w:r>
      <w:r w:rsidR="001724EA">
        <w:t>22</w:t>
      </w:r>
      <w:r>
        <w:t>(</w:t>
      </w:r>
      <w:proofErr w:type="gramStart"/>
      <w:r>
        <w:t>26) (</w:t>
      </w:r>
      <w:r w:rsidR="001724EA">
        <w:t>+1, 52</w:t>
      </w:r>
      <w:r>
        <w:t>%</w:t>
      </w:r>
      <w:proofErr w:type="gramEnd"/>
      <w:r>
        <w:t>)</w:t>
      </w:r>
    </w:p>
    <w:p w:rsidR="003050E0" w:rsidRDefault="003050E0" w:rsidP="003050E0">
      <w:pPr>
        <w:ind w:left="360"/>
        <w:jc w:val="both"/>
      </w:pPr>
    </w:p>
    <w:p w:rsidR="003050E0" w:rsidRDefault="003050E0" w:rsidP="003050E0">
      <w:pPr>
        <w:ind w:left="360"/>
        <w:jc w:val="both"/>
      </w:pPr>
      <w:r>
        <w:t>Průběžné individuální výsledky:</w:t>
      </w:r>
    </w:p>
    <w:p w:rsidR="003050E0" w:rsidRDefault="003050E0" w:rsidP="003050E0">
      <w:pPr>
        <w:ind w:left="360"/>
        <w:jc w:val="both"/>
      </w:pPr>
      <w:r>
        <w:t>M. Michálek 1,0/2(6)</w:t>
      </w:r>
    </w:p>
    <w:p w:rsidR="003050E0" w:rsidRDefault="003050E0" w:rsidP="003050E0">
      <w:pPr>
        <w:ind w:left="360"/>
        <w:jc w:val="both"/>
      </w:pPr>
      <w:r>
        <w:t>L. Pospíšil 0,0/0(8)</w:t>
      </w:r>
    </w:p>
    <w:p w:rsidR="001724EA" w:rsidRDefault="003050E0" w:rsidP="001724EA">
      <w:pPr>
        <w:ind w:left="360"/>
        <w:jc w:val="both"/>
      </w:pPr>
      <w:r>
        <w:t xml:space="preserve">J. Binas </w:t>
      </w:r>
      <w:r w:rsidR="001724EA">
        <w:t>1,0/2(6)</w:t>
      </w:r>
    </w:p>
    <w:p w:rsidR="003050E0" w:rsidRDefault="001724EA" w:rsidP="003050E0">
      <w:pPr>
        <w:ind w:left="360"/>
        <w:jc w:val="both"/>
      </w:pPr>
      <w:r>
        <w:t>J. Sýkora</w:t>
      </w:r>
      <w:r w:rsidR="003050E0">
        <w:t xml:space="preserve"> </w:t>
      </w:r>
      <w:r>
        <w:t>3</w:t>
      </w:r>
      <w:r w:rsidR="003050E0">
        <w:t>,5/</w:t>
      </w:r>
      <w:r>
        <w:t>7</w:t>
      </w:r>
      <w:r w:rsidR="003050E0">
        <w:t>(</w:t>
      </w:r>
      <w:r>
        <w:t>1</w:t>
      </w:r>
      <w:r w:rsidR="003050E0">
        <w:t>)</w:t>
      </w:r>
    </w:p>
    <w:p w:rsidR="003050E0" w:rsidRDefault="001724EA" w:rsidP="003050E0">
      <w:pPr>
        <w:ind w:left="360"/>
        <w:jc w:val="both"/>
      </w:pPr>
      <w:r>
        <w:t>Z. Nývlt</w:t>
      </w:r>
      <w:r w:rsidR="003050E0">
        <w:t xml:space="preserve"> </w:t>
      </w:r>
      <w:r>
        <w:t>2</w:t>
      </w:r>
      <w:r w:rsidR="003050E0">
        <w:t>,5/</w:t>
      </w:r>
      <w:r>
        <w:t>5</w:t>
      </w:r>
      <w:r w:rsidR="003050E0">
        <w:t>(3)</w:t>
      </w:r>
    </w:p>
    <w:p w:rsidR="003050E0" w:rsidRDefault="001724EA" w:rsidP="003050E0">
      <w:pPr>
        <w:ind w:left="360"/>
        <w:jc w:val="both"/>
      </w:pPr>
      <w:r>
        <w:t>M</w:t>
      </w:r>
      <w:r w:rsidR="003050E0">
        <w:t xml:space="preserve">. </w:t>
      </w:r>
      <w:r>
        <w:t>Hrubčík</w:t>
      </w:r>
      <w:r w:rsidR="003050E0">
        <w:t xml:space="preserve"> </w:t>
      </w:r>
      <w:r>
        <w:t>3,5</w:t>
      </w:r>
      <w:r w:rsidR="003050E0">
        <w:t>/</w:t>
      </w:r>
      <w:r>
        <w:t>6</w:t>
      </w:r>
      <w:r w:rsidR="003050E0">
        <w:t>(</w:t>
      </w:r>
      <w:r>
        <w:t>2</w:t>
      </w:r>
      <w:r w:rsidR="003050E0">
        <w:t>)</w:t>
      </w:r>
    </w:p>
    <w:p w:rsidR="001724EA" w:rsidRDefault="001724EA" w:rsidP="003050E0">
      <w:pPr>
        <w:ind w:left="360"/>
        <w:jc w:val="both"/>
      </w:pPr>
    </w:p>
    <w:p w:rsidR="002922C1" w:rsidRDefault="002922C1" w:rsidP="0079752D">
      <w:pPr>
        <w:numPr>
          <w:ilvl w:val="0"/>
          <w:numId w:val="1"/>
        </w:numPr>
        <w:rPr>
          <w:b/>
        </w:rPr>
      </w:pPr>
      <w:r>
        <w:rPr>
          <w:b/>
        </w:rPr>
        <w:t>Mistrovství Evropy</w:t>
      </w:r>
    </w:p>
    <w:p w:rsidR="002922C1" w:rsidRDefault="002922C1" w:rsidP="002922C1">
      <w:pPr>
        <w:ind w:left="360"/>
        <w:rPr>
          <w:b/>
        </w:rPr>
      </w:pPr>
    </w:p>
    <w:p w:rsidR="002922C1" w:rsidRDefault="002922C1" w:rsidP="002922C1">
      <w:pPr>
        <w:ind w:left="360"/>
        <w:rPr>
          <w:u w:val="single"/>
        </w:rPr>
      </w:pPr>
      <w:r w:rsidRPr="002922C1">
        <w:rPr>
          <w:u w:val="single"/>
        </w:rPr>
        <w:t>Jednotlivci:</w:t>
      </w:r>
    </w:p>
    <w:p w:rsidR="005C3EBC" w:rsidRDefault="005C3EBC" w:rsidP="002922C1">
      <w:pPr>
        <w:ind w:left="360"/>
        <w:rPr>
          <w:u w:val="single"/>
        </w:rPr>
      </w:pPr>
    </w:p>
    <w:p w:rsidR="005C3EBC" w:rsidRDefault="005C3EBC" w:rsidP="005C3EBC">
      <w:pPr>
        <w:ind w:left="360"/>
        <w:rPr>
          <w:b/>
        </w:rPr>
      </w:pPr>
      <w:r>
        <w:rPr>
          <w:b/>
        </w:rPr>
        <w:t>„Starý“ systém:</w:t>
      </w:r>
    </w:p>
    <w:p w:rsidR="005C3EBC" w:rsidRDefault="005C3EBC" w:rsidP="002922C1">
      <w:pPr>
        <w:ind w:left="360"/>
        <w:rPr>
          <w:u w:val="single"/>
        </w:rPr>
      </w:pPr>
    </w:p>
    <w:p w:rsidR="00414FF7" w:rsidRDefault="00FA67C7" w:rsidP="005B7987">
      <w:pPr>
        <w:ind w:left="360"/>
      </w:pPr>
      <w:r>
        <w:t>Ukončeno</w:t>
      </w:r>
      <w:r w:rsidR="00414FF7">
        <w:t>:</w:t>
      </w:r>
    </w:p>
    <w:p w:rsidR="00327C3D" w:rsidRDefault="00327C3D" w:rsidP="005B7987">
      <w:pPr>
        <w:ind w:left="360"/>
      </w:pPr>
      <w:r w:rsidRPr="00414FF7">
        <w:rPr>
          <w:b/>
        </w:rPr>
        <w:t>Finále 69. ME</w:t>
      </w:r>
      <w:r>
        <w:t xml:space="preserve"> – webserver, start 15. 12. 2015.</w:t>
      </w:r>
    </w:p>
    <w:p w:rsidR="00FA67C7" w:rsidRDefault="00FA67C7" w:rsidP="005B7987">
      <w:pPr>
        <w:ind w:left="360"/>
      </w:pPr>
      <w:r>
        <w:t xml:space="preserve">1. </w:t>
      </w:r>
      <w:proofErr w:type="spellStart"/>
      <w:r>
        <w:t>Delizio</w:t>
      </w:r>
      <w:proofErr w:type="spellEnd"/>
      <w:r>
        <w:t xml:space="preserve"> </w:t>
      </w:r>
      <w:proofErr w:type="spellStart"/>
      <w:r>
        <w:t>Constantino</w:t>
      </w:r>
      <w:proofErr w:type="spellEnd"/>
      <w:r>
        <w:t xml:space="preserve"> (ITA)</w:t>
      </w:r>
    </w:p>
    <w:p w:rsidR="00FA67C7" w:rsidRDefault="00FA67C7" w:rsidP="005B7987">
      <w:pPr>
        <w:ind w:left="360"/>
      </w:pPr>
      <w:r>
        <w:t xml:space="preserve">2. </w:t>
      </w:r>
      <w:proofErr w:type="spellStart"/>
      <w:r>
        <w:t>Alfredas</w:t>
      </w:r>
      <w:proofErr w:type="spellEnd"/>
      <w:r>
        <w:t xml:space="preserve"> </w:t>
      </w:r>
      <w:proofErr w:type="spellStart"/>
      <w:r>
        <w:t>Samerdokas</w:t>
      </w:r>
      <w:proofErr w:type="spellEnd"/>
      <w:r>
        <w:t xml:space="preserve"> (LTU)</w:t>
      </w:r>
    </w:p>
    <w:p w:rsidR="00FA67C7" w:rsidRDefault="00FA67C7" w:rsidP="005B7987">
      <w:pPr>
        <w:ind w:left="360"/>
      </w:pPr>
      <w:r>
        <w:t xml:space="preserve">3. </w:t>
      </w:r>
      <w:proofErr w:type="spellStart"/>
      <w:r>
        <w:t>Mikhail</w:t>
      </w:r>
      <w:proofErr w:type="spellEnd"/>
      <w:r>
        <w:t xml:space="preserve"> M. </w:t>
      </w:r>
      <w:proofErr w:type="spellStart"/>
      <w:r>
        <w:t>Churkin</w:t>
      </w:r>
      <w:proofErr w:type="spellEnd"/>
      <w:r>
        <w:t xml:space="preserve"> (RUS)</w:t>
      </w:r>
    </w:p>
    <w:p w:rsidR="00327C3D" w:rsidRDefault="00327C3D" w:rsidP="005B7987">
      <w:pPr>
        <w:ind w:left="360"/>
      </w:pPr>
      <w:r>
        <w:t xml:space="preserve">Naše účast: </w:t>
      </w:r>
      <w:r w:rsidR="00556C0D">
        <w:t xml:space="preserve">6. </w:t>
      </w:r>
      <w:r>
        <w:t xml:space="preserve">Machýček </w:t>
      </w:r>
      <w:r w:rsidR="00CC3D86">
        <w:t>7</w:t>
      </w:r>
      <w:r>
        <w:t>,</w:t>
      </w:r>
      <w:r w:rsidR="00414FF7">
        <w:t>5</w:t>
      </w:r>
      <w:r>
        <w:t>/</w:t>
      </w:r>
      <w:r w:rsidR="003C04F6">
        <w:t>1</w:t>
      </w:r>
      <w:r w:rsidR="00CC3D86">
        <w:t>4, dohráno</w:t>
      </w:r>
    </w:p>
    <w:p w:rsidR="00556C0D" w:rsidRDefault="00655559" w:rsidP="005B7987">
      <w:pPr>
        <w:ind w:left="360"/>
      </w:pPr>
      <w:hyperlink r:id="rId40" w:history="1">
        <w:r w:rsidR="00556C0D" w:rsidRPr="00B52473">
          <w:rPr>
            <w:rStyle w:val="Hypertextovodkaz"/>
          </w:rPr>
          <w:t>https://www.iccf.com/event?id=57033</w:t>
        </w:r>
      </w:hyperlink>
      <w:r w:rsidR="00556C0D">
        <w:t xml:space="preserve"> </w:t>
      </w:r>
    </w:p>
    <w:p w:rsidR="005B7987" w:rsidRPr="005B7987" w:rsidRDefault="005B7987" w:rsidP="002922C1">
      <w:pPr>
        <w:ind w:left="360"/>
      </w:pPr>
    </w:p>
    <w:p w:rsidR="005B7987" w:rsidRPr="001347BA" w:rsidRDefault="005B7987" w:rsidP="0071402E">
      <w:pPr>
        <w:ind w:left="360"/>
        <w:jc w:val="both"/>
        <w:rPr>
          <w:b/>
        </w:rPr>
      </w:pPr>
      <w:r w:rsidRPr="001347BA">
        <w:rPr>
          <w:b/>
        </w:rPr>
        <w:t>„Nový“ systém:</w:t>
      </w:r>
    </w:p>
    <w:p w:rsidR="00FA67C7" w:rsidRDefault="00FA67C7" w:rsidP="0071402E">
      <w:pPr>
        <w:ind w:left="360"/>
        <w:jc w:val="both"/>
      </w:pPr>
    </w:p>
    <w:p w:rsidR="00FA67C7" w:rsidRDefault="00FA67C7" w:rsidP="00FA67C7">
      <w:pPr>
        <w:ind w:left="360"/>
        <w:jc w:val="both"/>
      </w:pPr>
      <w:r>
        <w:t>Ukončeno:</w:t>
      </w:r>
    </w:p>
    <w:p w:rsidR="00FA67C7" w:rsidRDefault="00FA67C7" w:rsidP="00FA67C7">
      <w:pPr>
        <w:ind w:left="360"/>
        <w:jc w:val="both"/>
      </w:pPr>
      <w:r>
        <w:rPr>
          <w:b/>
        </w:rPr>
        <w:t>Finále</w:t>
      </w:r>
      <w:r w:rsidRPr="001425CB">
        <w:rPr>
          <w:b/>
        </w:rPr>
        <w:t xml:space="preserve"> 7</w:t>
      </w:r>
      <w:r>
        <w:rPr>
          <w:b/>
        </w:rPr>
        <w:t>1</w:t>
      </w:r>
      <w:r w:rsidRPr="001425CB">
        <w:rPr>
          <w:b/>
        </w:rPr>
        <w:t>. ME</w:t>
      </w:r>
      <w:r>
        <w:t xml:space="preserve"> – webserver, bez naší účasti.</w:t>
      </w:r>
    </w:p>
    <w:p w:rsidR="00FA67C7" w:rsidRDefault="00655559" w:rsidP="0071402E">
      <w:pPr>
        <w:ind w:left="360"/>
        <w:jc w:val="both"/>
      </w:pPr>
      <w:hyperlink r:id="rId41" w:history="1">
        <w:r w:rsidR="00FA67C7" w:rsidRPr="009C3503">
          <w:rPr>
            <w:rStyle w:val="Hypertextovodkaz"/>
          </w:rPr>
          <w:t>https://www.iccf.com/event?id=72244</w:t>
        </w:r>
      </w:hyperlink>
      <w:r w:rsidR="00FA67C7">
        <w:t xml:space="preserve"> </w:t>
      </w:r>
    </w:p>
    <w:p w:rsidR="007D4AFA" w:rsidRDefault="00375F7E" w:rsidP="0071402E">
      <w:pPr>
        <w:ind w:left="360"/>
        <w:jc w:val="both"/>
      </w:pPr>
      <w:proofErr w:type="spellStart"/>
      <w:r>
        <w:t>Batrakov</w:t>
      </w:r>
      <w:proofErr w:type="spellEnd"/>
      <w:r>
        <w:t xml:space="preserve">, Aleksandr </w:t>
      </w:r>
      <w:proofErr w:type="spellStart"/>
      <w:r>
        <w:t>Pavlovich</w:t>
      </w:r>
      <w:proofErr w:type="spellEnd"/>
      <w:r>
        <w:t xml:space="preserve">; </w:t>
      </w:r>
      <w:proofErr w:type="spellStart"/>
      <w:r>
        <w:t>Telepnev</w:t>
      </w:r>
      <w:proofErr w:type="spellEnd"/>
      <w:r>
        <w:t xml:space="preserve">, Igor </w:t>
      </w:r>
      <w:proofErr w:type="spellStart"/>
      <w:r>
        <w:t>Viktorovich</w:t>
      </w:r>
      <w:proofErr w:type="spellEnd"/>
    </w:p>
    <w:p w:rsidR="00375F7E" w:rsidRDefault="00375F7E" w:rsidP="0071402E">
      <w:pPr>
        <w:ind w:left="360"/>
        <w:jc w:val="both"/>
      </w:pPr>
      <w:r>
        <w:t xml:space="preserve"> </w:t>
      </w:r>
    </w:p>
    <w:p w:rsidR="00FA4BA1" w:rsidRDefault="00FA4BA1" w:rsidP="00FA4BA1">
      <w:pPr>
        <w:ind w:left="360"/>
        <w:jc w:val="both"/>
      </w:pPr>
      <w:r>
        <w:t>Probíhající:</w:t>
      </w:r>
    </w:p>
    <w:p w:rsidR="00FA4BA1" w:rsidRDefault="00FA4BA1" w:rsidP="00FA4BA1">
      <w:pPr>
        <w:ind w:left="360"/>
        <w:jc w:val="both"/>
      </w:pPr>
      <w:r>
        <w:rPr>
          <w:b/>
        </w:rPr>
        <w:t>Finále</w:t>
      </w:r>
      <w:r w:rsidRPr="001425CB">
        <w:rPr>
          <w:b/>
        </w:rPr>
        <w:t xml:space="preserve"> 70. ME</w:t>
      </w:r>
      <w:r>
        <w:t xml:space="preserve"> – klasická pošta, bez naší účasti.</w:t>
      </w:r>
    </w:p>
    <w:p w:rsidR="00FA4BA1" w:rsidRDefault="00FA4BA1" w:rsidP="0071402E">
      <w:pPr>
        <w:ind w:left="360"/>
        <w:jc w:val="both"/>
      </w:pPr>
    </w:p>
    <w:p w:rsidR="00375F7E" w:rsidRDefault="00375F7E" w:rsidP="0071402E">
      <w:pPr>
        <w:ind w:left="360"/>
        <w:jc w:val="both"/>
      </w:pPr>
      <w:r>
        <w:t>Probíhající:</w:t>
      </w:r>
    </w:p>
    <w:p w:rsidR="00375F7E" w:rsidRDefault="00375F7E" w:rsidP="0071402E">
      <w:pPr>
        <w:ind w:left="360"/>
        <w:jc w:val="both"/>
      </w:pPr>
      <w:r w:rsidRPr="00375F7E">
        <w:rPr>
          <w:b/>
        </w:rPr>
        <w:t>Finále 72. ME</w:t>
      </w:r>
      <w:r>
        <w:t xml:space="preserve"> – webserver, </w:t>
      </w:r>
    </w:p>
    <w:p w:rsidR="00375F7E" w:rsidRDefault="00375F7E" w:rsidP="0071402E">
      <w:pPr>
        <w:ind w:left="360"/>
        <w:jc w:val="both"/>
      </w:pPr>
      <w:r>
        <w:t>Naše účast prozatím</w:t>
      </w:r>
    </w:p>
    <w:p w:rsidR="00375F7E" w:rsidRDefault="00375F7E" w:rsidP="0071402E">
      <w:pPr>
        <w:ind w:left="360"/>
        <w:jc w:val="both"/>
      </w:pPr>
      <w:r>
        <w:t>2. Petr Kouba 7,0/14(2)</w:t>
      </w:r>
    </w:p>
    <w:p w:rsidR="00FA4BA1" w:rsidRDefault="00655559" w:rsidP="0071402E">
      <w:pPr>
        <w:ind w:left="360"/>
        <w:jc w:val="both"/>
      </w:pPr>
      <w:hyperlink r:id="rId42" w:history="1">
        <w:r w:rsidR="00FA4BA1" w:rsidRPr="009C3503">
          <w:rPr>
            <w:rStyle w:val="Hypertextovodkaz"/>
          </w:rPr>
          <w:t>https://www.iccf.com/event?id=80573</w:t>
        </w:r>
      </w:hyperlink>
      <w:r w:rsidR="00FA4BA1">
        <w:t xml:space="preserve"> </w:t>
      </w:r>
    </w:p>
    <w:p w:rsidR="00375F7E" w:rsidRDefault="00375F7E" w:rsidP="0071402E">
      <w:pPr>
        <w:ind w:left="360"/>
        <w:jc w:val="both"/>
      </w:pPr>
    </w:p>
    <w:p w:rsidR="00375F7E" w:rsidRDefault="00375F7E" w:rsidP="0071402E">
      <w:pPr>
        <w:ind w:left="360"/>
        <w:jc w:val="both"/>
      </w:pPr>
      <w:r>
        <w:t>Probíhající:</w:t>
      </w:r>
    </w:p>
    <w:p w:rsidR="00375F7E" w:rsidRDefault="00375F7E" w:rsidP="0071402E">
      <w:pPr>
        <w:ind w:left="360"/>
        <w:jc w:val="both"/>
      </w:pPr>
      <w:r w:rsidRPr="00375F7E">
        <w:rPr>
          <w:b/>
        </w:rPr>
        <w:t>Finále 73. E</w:t>
      </w:r>
      <w:r>
        <w:t xml:space="preserve"> – webserver, start 15. 6. 2020</w:t>
      </w:r>
    </w:p>
    <w:p w:rsidR="00375F7E" w:rsidRDefault="00375F7E" w:rsidP="0071402E">
      <w:pPr>
        <w:ind w:left="360"/>
        <w:jc w:val="both"/>
      </w:pPr>
      <w:r>
        <w:t>14. Zdeněk Nývlt 0,0/0(16)</w:t>
      </w:r>
    </w:p>
    <w:p w:rsidR="00FA4BA1" w:rsidRDefault="00655559" w:rsidP="0071402E">
      <w:pPr>
        <w:ind w:left="360"/>
        <w:jc w:val="both"/>
      </w:pPr>
      <w:hyperlink r:id="rId43" w:history="1">
        <w:r w:rsidR="00FA4BA1" w:rsidRPr="009C3503">
          <w:rPr>
            <w:rStyle w:val="Hypertextovodkaz"/>
          </w:rPr>
          <w:t>https://www.iccf.com/event?id=85073</w:t>
        </w:r>
      </w:hyperlink>
      <w:r w:rsidR="00FA4BA1">
        <w:t xml:space="preserve"> </w:t>
      </w:r>
    </w:p>
    <w:p w:rsidR="00375F7E" w:rsidRDefault="00375F7E" w:rsidP="003C04F6">
      <w:pPr>
        <w:ind w:left="360"/>
        <w:jc w:val="both"/>
      </w:pPr>
    </w:p>
    <w:p w:rsidR="003C04F6" w:rsidRDefault="003C04F6" w:rsidP="003C04F6">
      <w:pPr>
        <w:ind w:left="360"/>
        <w:jc w:val="both"/>
      </w:pPr>
      <w:r>
        <w:t>Poštovní skupiny, startované po naplnění:</w:t>
      </w:r>
    </w:p>
    <w:p w:rsidR="00CC3D86" w:rsidRDefault="00CC3D86" w:rsidP="0071402E">
      <w:pPr>
        <w:ind w:left="360"/>
        <w:jc w:val="both"/>
      </w:pPr>
    </w:p>
    <w:p w:rsidR="003C04F6" w:rsidRPr="00F00050" w:rsidRDefault="001F3FF6" w:rsidP="0071402E">
      <w:pPr>
        <w:ind w:left="360"/>
        <w:jc w:val="both"/>
      </w:pPr>
      <w:r w:rsidRPr="00CC3D86">
        <w:rPr>
          <w:b/>
        </w:rPr>
        <w:t>Semifinále 71. ME</w:t>
      </w:r>
      <w:r w:rsidR="00F00050">
        <w:rPr>
          <w:b/>
        </w:rPr>
        <w:t xml:space="preserve"> – </w:t>
      </w:r>
      <w:r w:rsidR="00F00050">
        <w:t>klasická pošta</w:t>
      </w:r>
    </w:p>
    <w:p w:rsidR="001F3FF6" w:rsidRDefault="001F3FF6" w:rsidP="0071402E">
      <w:pPr>
        <w:ind w:left="360"/>
        <w:jc w:val="both"/>
      </w:pPr>
      <w:r>
        <w:t xml:space="preserve">Dlouhý – </w:t>
      </w:r>
      <w:proofErr w:type="spellStart"/>
      <w:r>
        <w:t>sk</w:t>
      </w:r>
      <w:proofErr w:type="spellEnd"/>
      <w:r>
        <w:t>. 9</w:t>
      </w:r>
      <w:r w:rsidR="00F00050">
        <w:t>,</w:t>
      </w:r>
      <w:r w:rsidR="00CC3D86">
        <w:t xml:space="preserve"> </w:t>
      </w:r>
      <w:r w:rsidR="00556C0D">
        <w:t>8</w:t>
      </w:r>
      <w:r w:rsidR="00CC3D86">
        <w:t>,5/1</w:t>
      </w:r>
      <w:r w:rsidR="00556C0D">
        <w:t>2</w:t>
      </w:r>
      <w:r w:rsidR="00CC3D86">
        <w:t>(</w:t>
      </w:r>
      <w:r w:rsidR="00556C0D">
        <w:t>1</w:t>
      </w:r>
      <w:r w:rsidR="00CC3D86">
        <w:t>), naděje na postup do finále</w:t>
      </w:r>
    </w:p>
    <w:p w:rsidR="00556C0D" w:rsidRDefault="00655559" w:rsidP="0071402E">
      <w:pPr>
        <w:ind w:left="360"/>
        <w:jc w:val="both"/>
      </w:pPr>
      <w:hyperlink r:id="rId44" w:history="1">
        <w:r w:rsidR="00556C0D" w:rsidRPr="00B52473">
          <w:rPr>
            <w:rStyle w:val="Hypertextovodkaz"/>
          </w:rPr>
          <w:t>https://www.iccf.com/event?id=68735</w:t>
        </w:r>
      </w:hyperlink>
      <w:r w:rsidR="00556C0D">
        <w:t xml:space="preserve"> </w:t>
      </w:r>
    </w:p>
    <w:p w:rsidR="001F3FF6" w:rsidRDefault="001F3FF6" w:rsidP="0071402E">
      <w:pPr>
        <w:ind w:left="360"/>
        <w:jc w:val="both"/>
      </w:pPr>
    </w:p>
    <w:p w:rsidR="009154E1" w:rsidRDefault="009154E1" w:rsidP="009154E1">
      <w:pPr>
        <w:ind w:left="360"/>
        <w:jc w:val="both"/>
      </w:pPr>
      <w:r>
        <w:t>Turnaje s pevným startem (webserver):</w:t>
      </w:r>
    </w:p>
    <w:p w:rsidR="008A24C6" w:rsidRDefault="008A24C6" w:rsidP="0071402E">
      <w:pPr>
        <w:ind w:left="360"/>
        <w:jc w:val="both"/>
      </w:pPr>
    </w:p>
    <w:p w:rsidR="00CD56BA" w:rsidRDefault="00CD56BA" w:rsidP="00CD56BA">
      <w:pPr>
        <w:ind w:left="360"/>
        <w:jc w:val="both"/>
      </w:pPr>
      <w:r w:rsidRPr="00891E37">
        <w:rPr>
          <w:b/>
        </w:rPr>
        <w:t>Turnaj kandidátů 201</w:t>
      </w:r>
      <w:r>
        <w:rPr>
          <w:b/>
        </w:rPr>
        <w:t>8</w:t>
      </w:r>
      <w:r>
        <w:t xml:space="preserve"> – webserver, start 20. 3. 2018. 5 skupin po 13 hráčích, první 2 hráči z každé skupiny mají právo na 1 účast ve Finále.</w:t>
      </w:r>
    </w:p>
    <w:p w:rsidR="00CD56BA" w:rsidRDefault="00CD56BA" w:rsidP="00CD56BA">
      <w:pPr>
        <w:ind w:left="360"/>
        <w:jc w:val="both"/>
      </w:pPr>
      <w:r>
        <w:rPr>
          <w:b/>
        </w:rPr>
        <w:t>Naše účast</w:t>
      </w:r>
      <w:r w:rsidRPr="00CD56BA">
        <w:t>:</w:t>
      </w:r>
    </w:p>
    <w:p w:rsidR="00CD56BA" w:rsidRDefault="00CD56BA" w:rsidP="00CD56BA">
      <w:pPr>
        <w:ind w:left="360"/>
        <w:jc w:val="both"/>
      </w:pPr>
      <w:r>
        <w:t xml:space="preserve">Nývlt – </w:t>
      </w:r>
      <w:proofErr w:type="spellStart"/>
      <w:r>
        <w:t>sk</w:t>
      </w:r>
      <w:proofErr w:type="spellEnd"/>
      <w:r>
        <w:t xml:space="preserve">. 1, </w:t>
      </w:r>
      <w:r w:rsidR="00B143DD">
        <w:t>6,0</w:t>
      </w:r>
      <w:r>
        <w:t>/</w:t>
      </w:r>
      <w:r w:rsidR="00022D59">
        <w:t>1</w:t>
      </w:r>
      <w:r w:rsidR="00FA4BA1">
        <w:t xml:space="preserve">2, dohráno, </w:t>
      </w:r>
      <w:proofErr w:type="gramStart"/>
      <w:r w:rsidR="00B143DD">
        <w:t>postupuje</w:t>
      </w:r>
      <w:r w:rsidR="00FA4BA1">
        <w:t xml:space="preserve"> </w:t>
      </w:r>
      <w:r w:rsidR="00FA4BA1" w:rsidRPr="00FA4BA1">
        <w:rPr>
          <w:b/>
        </w:rPr>
        <w:t>blahopřejeme</w:t>
      </w:r>
      <w:proofErr w:type="gramEnd"/>
      <w:r w:rsidR="00FA4BA1" w:rsidRPr="00FA4BA1">
        <w:rPr>
          <w:b/>
        </w:rPr>
        <w:t xml:space="preserve"> k postupu do Finále</w:t>
      </w:r>
    </w:p>
    <w:p w:rsidR="00B143DD" w:rsidRDefault="00655559" w:rsidP="00CD56BA">
      <w:pPr>
        <w:ind w:left="360"/>
        <w:jc w:val="both"/>
      </w:pPr>
      <w:hyperlink r:id="rId45" w:history="1">
        <w:r w:rsidR="00B143DD" w:rsidRPr="00812BFF">
          <w:rPr>
            <w:rStyle w:val="Hypertextovodkaz"/>
          </w:rPr>
          <w:t>https://www.iccf.com/event?id=73591</w:t>
        </w:r>
      </w:hyperlink>
      <w:r w:rsidR="00B143DD">
        <w:t xml:space="preserve"> </w:t>
      </w:r>
    </w:p>
    <w:p w:rsidR="00CD56BA" w:rsidRDefault="00CD56BA" w:rsidP="00CD56BA">
      <w:pPr>
        <w:ind w:left="360"/>
        <w:jc w:val="both"/>
      </w:pPr>
      <w:r>
        <w:t xml:space="preserve">Teichmann – </w:t>
      </w:r>
      <w:proofErr w:type="spellStart"/>
      <w:r>
        <w:t>sk</w:t>
      </w:r>
      <w:proofErr w:type="spellEnd"/>
      <w:r>
        <w:t>. 4, 6,0/12, dohráno, nepost</w:t>
      </w:r>
      <w:r w:rsidR="00B143DD">
        <w:t>upuje</w:t>
      </w:r>
    </w:p>
    <w:p w:rsidR="00B143DD" w:rsidRDefault="00655559" w:rsidP="00CD56BA">
      <w:pPr>
        <w:ind w:left="360"/>
        <w:jc w:val="both"/>
      </w:pPr>
      <w:hyperlink r:id="rId46" w:history="1">
        <w:r w:rsidR="00B143DD" w:rsidRPr="00812BFF">
          <w:rPr>
            <w:rStyle w:val="Hypertextovodkaz"/>
          </w:rPr>
          <w:t>https://www.iccf.com/event?id=73594</w:t>
        </w:r>
      </w:hyperlink>
      <w:r w:rsidR="00B143DD">
        <w:t xml:space="preserve"> </w:t>
      </w:r>
    </w:p>
    <w:p w:rsidR="000E535B" w:rsidRPr="00CD56BA" w:rsidRDefault="000E535B" w:rsidP="00CD56BA">
      <w:pPr>
        <w:ind w:left="360"/>
        <w:jc w:val="both"/>
      </w:pPr>
    </w:p>
    <w:p w:rsidR="000E535B" w:rsidRDefault="000E535B" w:rsidP="000E535B">
      <w:pPr>
        <w:ind w:left="360"/>
        <w:jc w:val="both"/>
      </w:pPr>
      <w:r w:rsidRPr="00891E37">
        <w:rPr>
          <w:b/>
        </w:rPr>
        <w:t>Turnaj kandidátů 201</w:t>
      </w:r>
      <w:r>
        <w:rPr>
          <w:b/>
        </w:rPr>
        <w:t>9</w:t>
      </w:r>
      <w:r>
        <w:t xml:space="preserve"> – webserver, start 20. 3. 2019. 7 skupin po 13 hráčích, první 2 hráči z každé skupiny mají právo na 1 účast ve Finále.</w:t>
      </w:r>
    </w:p>
    <w:p w:rsidR="000E535B" w:rsidRDefault="000E535B" w:rsidP="000E535B">
      <w:pPr>
        <w:ind w:left="360"/>
        <w:jc w:val="both"/>
      </w:pPr>
      <w:r>
        <w:rPr>
          <w:b/>
        </w:rPr>
        <w:t>Naše účast</w:t>
      </w:r>
      <w:r w:rsidRPr="00CD56BA">
        <w:t>:</w:t>
      </w:r>
    </w:p>
    <w:p w:rsidR="000E535B" w:rsidRPr="000E535B" w:rsidRDefault="000E535B" w:rsidP="000E535B">
      <w:pPr>
        <w:ind w:left="360"/>
        <w:jc w:val="both"/>
      </w:pPr>
      <w:r w:rsidRPr="000E535B">
        <w:t>Teichmann</w:t>
      </w:r>
    </w:p>
    <w:p w:rsidR="000E535B" w:rsidRDefault="00655559" w:rsidP="000E535B">
      <w:pPr>
        <w:ind w:left="360"/>
        <w:jc w:val="both"/>
      </w:pPr>
      <w:hyperlink r:id="rId47" w:history="1">
        <w:r w:rsidR="000E535B" w:rsidRPr="009C3503">
          <w:rPr>
            <w:rStyle w:val="Hypertextovodkaz"/>
          </w:rPr>
          <w:t>https://www.iccf.com/event?id=79293</w:t>
        </w:r>
      </w:hyperlink>
      <w:r w:rsidR="000E535B">
        <w:t xml:space="preserve"> </w:t>
      </w:r>
    </w:p>
    <w:p w:rsidR="00CD56BA" w:rsidRDefault="00CD56BA" w:rsidP="0071402E">
      <w:pPr>
        <w:ind w:left="360"/>
        <w:jc w:val="both"/>
      </w:pPr>
    </w:p>
    <w:p w:rsidR="000E535B" w:rsidRDefault="000E535B" w:rsidP="000E535B">
      <w:pPr>
        <w:ind w:left="360"/>
        <w:jc w:val="both"/>
      </w:pPr>
      <w:r w:rsidRPr="00891E37">
        <w:rPr>
          <w:b/>
        </w:rPr>
        <w:t>Turnaj kandidátů 20</w:t>
      </w:r>
      <w:r>
        <w:rPr>
          <w:b/>
        </w:rPr>
        <w:t>20</w:t>
      </w:r>
      <w:r>
        <w:t xml:space="preserve"> – webserver, start 20. 3. 2020. 6 skupin po 13 hráčích, první 2 hráči z každé skupiny mají právo na 1 účast ve Finále.</w:t>
      </w:r>
    </w:p>
    <w:p w:rsidR="000E535B" w:rsidRDefault="000E535B" w:rsidP="000E535B">
      <w:pPr>
        <w:ind w:left="360"/>
        <w:jc w:val="both"/>
      </w:pPr>
      <w:r>
        <w:rPr>
          <w:b/>
        </w:rPr>
        <w:t>Naše účast</w:t>
      </w:r>
      <w:r w:rsidRPr="000E535B">
        <w:t>:</w:t>
      </w:r>
    </w:p>
    <w:p w:rsidR="000E535B" w:rsidRPr="000E535B" w:rsidRDefault="000E535B" w:rsidP="000E535B">
      <w:pPr>
        <w:ind w:left="360"/>
        <w:jc w:val="both"/>
      </w:pPr>
      <w:r w:rsidRPr="000E535B">
        <w:t>Teichmann</w:t>
      </w:r>
    </w:p>
    <w:p w:rsidR="000E535B" w:rsidRDefault="00655559" w:rsidP="000E535B">
      <w:pPr>
        <w:ind w:left="360"/>
        <w:jc w:val="both"/>
      </w:pPr>
      <w:hyperlink r:id="rId48" w:history="1">
        <w:r w:rsidR="000E535B" w:rsidRPr="009C3503">
          <w:rPr>
            <w:rStyle w:val="Hypertextovodkaz"/>
          </w:rPr>
          <w:t>https://www.iccf.com/event?id=84438</w:t>
        </w:r>
      </w:hyperlink>
      <w:r w:rsidR="000E535B">
        <w:t xml:space="preserve"> </w:t>
      </w:r>
    </w:p>
    <w:p w:rsidR="000E535B" w:rsidRDefault="000E535B" w:rsidP="000E535B">
      <w:pPr>
        <w:ind w:left="360"/>
        <w:jc w:val="both"/>
      </w:pPr>
      <w:r>
        <w:t>Machýček</w:t>
      </w:r>
    </w:p>
    <w:p w:rsidR="000E535B" w:rsidRDefault="00655559" w:rsidP="000E535B">
      <w:pPr>
        <w:ind w:left="360"/>
        <w:jc w:val="both"/>
      </w:pPr>
      <w:hyperlink r:id="rId49" w:history="1">
        <w:r w:rsidR="000E535B" w:rsidRPr="009C3503">
          <w:rPr>
            <w:rStyle w:val="Hypertextovodkaz"/>
          </w:rPr>
          <w:t>https://www.iccf.com/event?id=84440</w:t>
        </w:r>
      </w:hyperlink>
      <w:r w:rsidR="000E535B">
        <w:t xml:space="preserve"> </w:t>
      </w:r>
    </w:p>
    <w:p w:rsidR="000E535B" w:rsidRDefault="000E535B" w:rsidP="000E535B">
      <w:pPr>
        <w:ind w:left="360"/>
        <w:jc w:val="both"/>
      </w:pPr>
      <w:r>
        <w:t>Cvak</w:t>
      </w:r>
    </w:p>
    <w:p w:rsidR="000E535B" w:rsidRDefault="00655559" w:rsidP="000E535B">
      <w:pPr>
        <w:ind w:left="360"/>
        <w:jc w:val="both"/>
      </w:pPr>
      <w:hyperlink r:id="rId50" w:history="1">
        <w:r w:rsidR="000E535B" w:rsidRPr="009C3503">
          <w:rPr>
            <w:rStyle w:val="Hypertextovodkaz"/>
          </w:rPr>
          <w:t>https://www.iccf.com/event?id=84441</w:t>
        </w:r>
      </w:hyperlink>
      <w:r w:rsidR="000E535B">
        <w:t xml:space="preserve"> </w:t>
      </w:r>
    </w:p>
    <w:p w:rsidR="000E535B" w:rsidRDefault="000E535B" w:rsidP="000E535B">
      <w:pPr>
        <w:ind w:left="360"/>
        <w:jc w:val="both"/>
      </w:pPr>
      <w:r>
        <w:t>Paulík</w:t>
      </w:r>
    </w:p>
    <w:p w:rsidR="000E535B" w:rsidRDefault="00655559" w:rsidP="000E535B">
      <w:pPr>
        <w:ind w:left="360"/>
        <w:jc w:val="both"/>
      </w:pPr>
      <w:hyperlink r:id="rId51" w:history="1">
        <w:r w:rsidR="000E535B" w:rsidRPr="009C3503">
          <w:rPr>
            <w:rStyle w:val="Hypertextovodkaz"/>
          </w:rPr>
          <w:t>https://www.iccf.com/event?id=84442</w:t>
        </w:r>
      </w:hyperlink>
      <w:r w:rsidR="000E535B">
        <w:t xml:space="preserve"> </w:t>
      </w:r>
    </w:p>
    <w:p w:rsidR="000E535B" w:rsidRPr="00816D9C" w:rsidRDefault="000E535B" w:rsidP="0071402E">
      <w:pPr>
        <w:ind w:left="360"/>
        <w:jc w:val="both"/>
      </w:pPr>
    </w:p>
    <w:p w:rsidR="005D5479" w:rsidRDefault="005D5479" w:rsidP="005D5479">
      <w:pPr>
        <w:ind w:left="360"/>
        <w:jc w:val="both"/>
      </w:pPr>
      <w:r w:rsidRPr="00BC4895">
        <w:rPr>
          <w:b/>
        </w:rPr>
        <w:t>Semifinále 201</w:t>
      </w:r>
      <w:r>
        <w:rPr>
          <w:b/>
        </w:rPr>
        <w:t>8</w:t>
      </w:r>
      <w:r>
        <w:t xml:space="preserve"> – webserver, start 20. 9. 2018, 15 skupin po 13 hráčích, první 2 hráči z každé skupiny mají právo na 1 účast v Turnaji kandidátů.</w:t>
      </w:r>
    </w:p>
    <w:p w:rsidR="005D5479" w:rsidRDefault="005D5479" w:rsidP="005D5479">
      <w:pPr>
        <w:ind w:left="360"/>
        <w:jc w:val="both"/>
      </w:pPr>
      <w:r>
        <w:t xml:space="preserve">Naše účast: </w:t>
      </w:r>
    </w:p>
    <w:p w:rsidR="005D5479" w:rsidRDefault="005D5479" w:rsidP="005D5479">
      <w:pPr>
        <w:ind w:left="360"/>
        <w:jc w:val="both"/>
      </w:pPr>
      <w:r w:rsidRPr="005D5479">
        <w:t>Bareš</w:t>
      </w:r>
      <w:r>
        <w:t xml:space="preserve"> – </w:t>
      </w:r>
      <w:proofErr w:type="spellStart"/>
      <w:r>
        <w:t>sk</w:t>
      </w:r>
      <w:proofErr w:type="spellEnd"/>
      <w:r>
        <w:t xml:space="preserve">. 4, </w:t>
      </w:r>
      <w:r w:rsidR="00576955">
        <w:t>8</w:t>
      </w:r>
      <w:r>
        <w:t>,0/</w:t>
      </w:r>
      <w:r w:rsidR="00E27CB2">
        <w:t>1</w:t>
      </w:r>
      <w:r w:rsidR="00576955">
        <w:t>2</w:t>
      </w:r>
      <w:r>
        <w:t>,</w:t>
      </w:r>
      <w:r w:rsidR="00576955">
        <w:t xml:space="preserve"> nepostupuje</w:t>
      </w:r>
    </w:p>
    <w:p w:rsidR="00E27CB2" w:rsidRDefault="00655559" w:rsidP="005D5479">
      <w:pPr>
        <w:ind w:left="360"/>
        <w:jc w:val="both"/>
      </w:pPr>
      <w:hyperlink r:id="rId52" w:history="1">
        <w:r w:rsidR="00E27CB2" w:rsidRPr="00812BFF">
          <w:rPr>
            <w:rStyle w:val="Hypertextovodkaz"/>
          </w:rPr>
          <w:t>https://www.iccf.com/event?id=76000</w:t>
        </w:r>
      </w:hyperlink>
      <w:r w:rsidR="00E27CB2">
        <w:t xml:space="preserve"> </w:t>
      </w:r>
    </w:p>
    <w:p w:rsidR="005D5479" w:rsidRDefault="005D5479" w:rsidP="005D5479">
      <w:pPr>
        <w:ind w:left="360"/>
        <w:jc w:val="both"/>
      </w:pPr>
      <w:r>
        <w:t xml:space="preserve">Hrubčík – </w:t>
      </w:r>
      <w:proofErr w:type="spellStart"/>
      <w:r>
        <w:t>sk</w:t>
      </w:r>
      <w:proofErr w:type="spellEnd"/>
      <w:r>
        <w:t xml:space="preserve">. 9, </w:t>
      </w:r>
      <w:r w:rsidR="008E6DF3">
        <w:t>7</w:t>
      </w:r>
      <w:r>
        <w:t>,0/</w:t>
      </w:r>
      <w:r w:rsidR="008E6DF3">
        <w:t>12</w:t>
      </w:r>
      <w:r>
        <w:t>,</w:t>
      </w:r>
      <w:r w:rsidR="008E6DF3">
        <w:t xml:space="preserve"> nepostupuje</w:t>
      </w:r>
    </w:p>
    <w:p w:rsidR="008E6DF3" w:rsidRDefault="00655559" w:rsidP="005D5479">
      <w:pPr>
        <w:ind w:left="360"/>
        <w:jc w:val="both"/>
      </w:pPr>
      <w:hyperlink r:id="rId53" w:history="1">
        <w:r w:rsidR="008E6DF3" w:rsidRPr="00812BFF">
          <w:rPr>
            <w:rStyle w:val="Hypertextovodkaz"/>
          </w:rPr>
          <w:t>https://www.iccf.com/event?id=76005</w:t>
        </w:r>
      </w:hyperlink>
      <w:r w:rsidR="008E6DF3">
        <w:t xml:space="preserve"> </w:t>
      </w:r>
    </w:p>
    <w:p w:rsidR="00D464DB" w:rsidRPr="00576955" w:rsidRDefault="005D5479" w:rsidP="005D5479">
      <w:pPr>
        <w:ind w:left="360"/>
        <w:jc w:val="both"/>
        <w:rPr>
          <w:b/>
        </w:rPr>
      </w:pPr>
      <w:r w:rsidRPr="005D5479">
        <w:t>Kudr</w:t>
      </w:r>
      <w:r>
        <w:t xml:space="preserve"> – </w:t>
      </w:r>
      <w:proofErr w:type="spellStart"/>
      <w:r>
        <w:t>sk</w:t>
      </w:r>
      <w:proofErr w:type="spellEnd"/>
      <w:r>
        <w:t xml:space="preserve">. </w:t>
      </w:r>
      <w:r w:rsidR="00D464DB">
        <w:t>6</w:t>
      </w:r>
      <w:r>
        <w:t>,</w:t>
      </w:r>
      <w:r w:rsidR="00D464DB">
        <w:t xml:space="preserve"> </w:t>
      </w:r>
      <w:r w:rsidR="008E6DF3">
        <w:t>6</w:t>
      </w:r>
      <w:r w:rsidR="00D464DB">
        <w:t>,</w:t>
      </w:r>
      <w:r w:rsidR="00576955">
        <w:t>5</w:t>
      </w:r>
      <w:r w:rsidR="00D464DB">
        <w:t>/</w:t>
      </w:r>
      <w:r w:rsidR="008E6DF3">
        <w:t>1</w:t>
      </w:r>
      <w:r w:rsidR="00576955">
        <w:t>2</w:t>
      </w:r>
      <w:r w:rsidR="00D464DB">
        <w:t>,</w:t>
      </w:r>
      <w:r w:rsidR="008E6DF3">
        <w:t xml:space="preserve"> </w:t>
      </w:r>
      <w:r w:rsidR="00576955" w:rsidRPr="00576955">
        <w:rPr>
          <w:b/>
        </w:rPr>
        <w:t>postupuje do turnaje kandidátů</w:t>
      </w:r>
      <w:r w:rsidR="008E6DF3" w:rsidRPr="00576955">
        <w:rPr>
          <w:b/>
        </w:rPr>
        <w:t>,</w:t>
      </w:r>
      <w:r w:rsidR="00576955">
        <w:rPr>
          <w:b/>
        </w:rPr>
        <w:t xml:space="preserve"> blahopřejeme!</w:t>
      </w:r>
    </w:p>
    <w:p w:rsidR="008E6DF3" w:rsidRDefault="00655559" w:rsidP="005D5479">
      <w:pPr>
        <w:ind w:left="360"/>
        <w:jc w:val="both"/>
      </w:pPr>
      <w:hyperlink r:id="rId54" w:history="1">
        <w:r w:rsidR="008E6DF3" w:rsidRPr="00812BFF">
          <w:rPr>
            <w:rStyle w:val="Hypertextovodkaz"/>
          </w:rPr>
          <w:t>https://www.iccf.com/event?id=76002</w:t>
        </w:r>
      </w:hyperlink>
      <w:r w:rsidR="008E6DF3">
        <w:t xml:space="preserve"> </w:t>
      </w:r>
    </w:p>
    <w:p w:rsidR="00D464DB" w:rsidRDefault="005D5479" w:rsidP="005D5479">
      <w:pPr>
        <w:ind w:left="360"/>
        <w:jc w:val="both"/>
      </w:pPr>
      <w:r>
        <w:t xml:space="preserve">P. </w:t>
      </w:r>
      <w:proofErr w:type="gramStart"/>
      <w:r w:rsidRPr="005D5479">
        <w:t>Laurenc</w:t>
      </w:r>
      <w:r w:rsidR="00D464DB">
        <w:t xml:space="preserve">  – </w:t>
      </w:r>
      <w:proofErr w:type="spellStart"/>
      <w:r w:rsidR="00D464DB">
        <w:t>sk</w:t>
      </w:r>
      <w:proofErr w:type="spellEnd"/>
      <w:proofErr w:type="gramEnd"/>
      <w:r w:rsidR="00D464DB">
        <w:t>. 13</w:t>
      </w:r>
      <w:r>
        <w:t>,</w:t>
      </w:r>
      <w:r w:rsidR="00D464DB">
        <w:t xml:space="preserve"> </w:t>
      </w:r>
      <w:r w:rsidR="00576955">
        <w:t>6</w:t>
      </w:r>
      <w:r w:rsidR="008E6DF3">
        <w:t>,0</w:t>
      </w:r>
      <w:r w:rsidR="00D464DB">
        <w:t>/</w:t>
      </w:r>
      <w:r w:rsidR="008E6DF3">
        <w:t>1</w:t>
      </w:r>
      <w:r w:rsidR="00576955">
        <w:t>2, nepostupuje</w:t>
      </w:r>
    </w:p>
    <w:p w:rsidR="008E6DF3" w:rsidRDefault="00655559" w:rsidP="005D5479">
      <w:pPr>
        <w:ind w:left="360"/>
        <w:jc w:val="both"/>
      </w:pPr>
      <w:hyperlink r:id="rId55" w:history="1">
        <w:r w:rsidR="008E6DF3" w:rsidRPr="00812BFF">
          <w:rPr>
            <w:rStyle w:val="Hypertextovodkaz"/>
          </w:rPr>
          <w:t>https://www.iccf.com/event?id=76009</w:t>
        </w:r>
      </w:hyperlink>
      <w:r w:rsidR="008E6DF3">
        <w:t xml:space="preserve"> </w:t>
      </w:r>
    </w:p>
    <w:p w:rsidR="00D464DB" w:rsidRDefault="005D5479" w:rsidP="005D5479">
      <w:pPr>
        <w:ind w:left="360"/>
        <w:jc w:val="both"/>
      </w:pPr>
      <w:r w:rsidRPr="005D5479">
        <w:t>Postupa</w:t>
      </w:r>
      <w:r w:rsidR="00D464DB">
        <w:t xml:space="preserve"> - </w:t>
      </w:r>
      <w:proofErr w:type="spellStart"/>
      <w:r w:rsidR="00D464DB">
        <w:t>sk</w:t>
      </w:r>
      <w:proofErr w:type="spellEnd"/>
      <w:r w:rsidR="00D464DB">
        <w:t xml:space="preserve">. 1, </w:t>
      </w:r>
      <w:r w:rsidR="00576955">
        <w:t>5</w:t>
      </w:r>
      <w:r w:rsidR="00D464DB">
        <w:t>,5/</w:t>
      </w:r>
      <w:r w:rsidR="00576955">
        <w:t>12, nepostupuje</w:t>
      </w:r>
    </w:p>
    <w:p w:rsidR="008E6DF3" w:rsidRDefault="00655559" w:rsidP="005D5479">
      <w:pPr>
        <w:ind w:left="360"/>
        <w:jc w:val="both"/>
      </w:pPr>
      <w:hyperlink r:id="rId56" w:history="1">
        <w:r w:rsidR="008E6DF3" w:rsidRPr="00812BFF">
          <w:rPr>
            <w:rStyle w:val="Hypertextovodkaz"/>
          </w:rPr>
          <w:t>https://www.iccf.com/event?id=75997</w:t>
        </w:r>
      </w:hyperlink>
      <w:r w:rsidR="008E6DF3">
        <w:t xml:space="preserve"> </w:t>
      </w:r>
    </w:p>
    <w:p w:rsidR="00D464DB" w:rsidRDefault="005D5479" w:rsidP="005D5479">
      <w:pPr>
        <w:ind w:left="360"/>
        <w:jc w:val="both"/>
      </w:pPr>
      <w:r w:rsidRPr="005D5479">
        <w:t>Ramík</w:t>
      </w:r>
      <w:r w:rsidR="00D464DB">
        <w:t xml:space="preserve"> – </w:t>
      </w:r>
      <w:proofErr w:type="spellStart"/>
      <w:r w:rsidR="00D464DB">
        <w:t>sk</w:t>
      </w:r>
      <w:proofErr w:type="spellEnd"/>
      <w:r w:rsidR="00D464DB">
        <w:t>. 3</w:t>
      </w:r>
      <w:r>
        <w:t>,</w:t>
      </w:r>
      <w:r w:rsidR="00D464DB">
        <w:t xml:space="preserve"> </w:t>
      </w:r>
      <w:r w:rsidR="00666723">
        <w:t>5</w:t>
      </w:r>
      <w:r w:rsidR="00D464DB">
        <w:t>,0/</w:t>
      </w:r>
      <w:r w:rsidR="00666723">
        <w:t>12</w:t>
      </w:r>
      <w:r w:rsidR="00D464DB">
        <w:t>,</w:t>
      </w:r>
      <w:r w:rsidR="00666723">
        <w:t xml:space="preserve"> nepostupuje</w:t>
      </w:r>
    </w:p>
    <w:p w:rsidR="00666723" w:rsidRDefault="00655559" w:rsidP="005D5479">
      <w:pPr>
        <w:ind w:left="360"/>
        <w:jc w:val="both"/>
      </w:pPr>
      <w:hyperlink r:id="rId57" w:history="1">
        <w:r w:rsidR="00666723" w:rsidRPr="00812BFF">
          <w:rPr>
            <w:rStyle w:val="Hypertextovodkaz"/>
          </w:rPr>
          <w:t>https://www.iccf.com/event?id=75999</w:t>
        </w:r>
      </w:hyperlink>
      <w:r w:rsidR="00666723">
        <w:t xml:space="preserve"> </w:t>
      </w:r>
    </w:p>
    <w:p w:rsidR="00D464DB" w:rsidRDefault="005D5479" w:rsidP="005D5479">
      <w:pPr>
        <w:ind w:left="360"/>
        <w:jc w:val="both"/>
      </w:pPr>
      <w:r w:rsidRPr="005D5479">
        <w:t>Šimek</w:t>
      </w:r>
      <w:r w:rsidR="00D464DB">
        <w:t xml:space="preserve"> – </w:t>
      </w:r>
      <w:proofErr w:type="spellStart"/>
      <w:r w:rsidR="00D464DB">
        <w:t>sk</w:t>
      </w:r>
      <w:proofErr w:type="spellEnd"/>
      <w:r w:rsidR="00D464DB">
        <w:t>. 5</w:t>
      </w:r>
      <w:r>
        <w:t>,</w:t>
      </w:r>
      <w:r w:rsidR="00D464DB">
        <w:t xml:space="preserve"> </w:t>
      </w:r>
      <w:r w:rsidR="00576955">
        <w:t>6,</w:t>
      </w:r>
      <w:r w:rsidR="00666723">
        <w:t>0</w:t>
      </w:r>
      <w:r w:rsidR="00D464DB">
        <w:t>/</w:t>
      </w:r>
      <w:r w:rsidR="00666723">
        <w:t>1</w:t>
      </w:r>
      <w:r w:rsidR="00576955">
        <w:t>2</w:t>
      </w:r>
      <w:r w:rsidR="00D464DB">
        <w:t>,</w:t>
      </w:r>
      <w:r w:rsidR="00576955">
        <w:t xml:space="preserve"> nepostupuje</w:t>
      </w:r>
    </w:p>
    <w:p w:rsidR="00666723" w:rsidRDefault="00655559" w:rsidP="005D5479">
      <w:pPr>
        <w:ind w:left="360"/>
        <w:jc w:val="both"/>
      </w:pPr>
      <w:hyperlink r:id="rId58" w:history="1">
        <w:r w:rsidR="00666723" w:rsidRPr="00812BFF">
          <w:rPr>
            <w:rStyle w:val="Hypertextovodkaz"/>
          </w:rPr>
          <w:t>https://www.iccf.com/event?id=76001</w:t>
        </w:r>
      </w:hyperlink>
      <w:r w:rsidR="00666723">
        <w:t xml:space="preserve"> </w:t>
      </w:r>
    </w:p>
    <w:p w:rsidR="00666723" w:rsidRDefault="005D5479" w:rsidP="005D5479">
      <w:pPr>
        <w:ind w:left="360"/>
        <w:jc w:val="both"/>
      </w:pPr>
      <w:r w:rsidRPr="005D5479">
        <w:t>Volek</w:t>
      </w:r>
      <w:r w:rsidR="00D464DB">
        <w:t xml:space="preserve"> – </w:t>
      </w:r>
      <w:proofErr w:type="spellStart"/>
      <w:r w:rsidR="00D464DB">
        <w:t>sk</w:t>
      </w:r>
      <w:proofErr w:type="spellEnd"/>
      <w:r w:rsidR="00D464DB">
        <w:t xml:space="preserve">. 12, </w:t>
      </w:r>
      <w:r w:rsidR="00666723">
        <w:t>6,5</w:t>
      </w:r>
      <w:r w:rsidR="00D464DB">
        <w:t>/</w:t>
      </w:r>
      <w:r w:rsidR="00666723">
        <w:t>12, nepostupuje</w:t>
      </w:r>
    </w:p>
    <w:p w:rsidR="00666723" w:rsidRDefault="00655559" w:rsidP="005D5479">
      <w:pPr>
        <w:ind w:left="360"/>
        <w:jc w:val="both"/>
      </w:pPr>
      <w:hyperlink r:id="rId59" w:history="1">
        <w:r w:rsidR="00666723" w:rsidRPr="00812BFF">
          <w:rPr>
            <w:rStyle w:val="Hypertextovodkaz"/>
          </w:rPr>
          <w:t>https://www.iccf.com/event?id=76008</w:t>
        </w:r>
      </w:hyperlink>
      <w:r w:rsidR="00666723">
        <w:t xml:space="preserve"> </w:t>
      </w:r>
    </w:p>
    <w:p w:rsidR="005D5479" w:rsidRPr="005D5479" w:rsidRDefault="005D5479" w:rsidP="005D5479">
      <w:pPr>
        <w:ind w:left="360"/>
        <w:jc w:val="both"/>
      </w:pPr>
      <w:r>
        <w:t xml:space="preserve"> </w:t>
      </w:r>
    </w:p>
    <w:p w:rsidR="005D5479" w:rsidRPr="007A19F6" w:rsidRDefault="005D5479" w:rsidP="007A19F6">
      <w:pPr>
        <w:ind w:left="360"/>
        <w:jc w:val="both"/>
      </w:pPr>
    </w:p>
    <w:p w:rsidR="00666723" w:rsidRDefault="00666723" w:rsidP="00666723">
      <w:pPr>
        <w:ind w:left="360"/>
        <w:jc w:val="both"/>
      </w:pPr>
      <w:r w:rsidRPr="00BC4895">
        <w:rPr>
          <w:b/>
        </w:rPr>
        <w:t>Semifinále 201</w:t>
      </w:r>
      <w:r>
        <w:rPr>
          <w:b/>
        </w:rPr>
        <w:t>9</w:t>
      </w:r>
      <w:r>
        <w:t xml:space="preserve"> – webserver, start 20. 9. 2019, 1</w:t>
      </w:r>
      <w:r w:rsidR="00CD211C">
        <w:t>6</w:t>
      </w:r>
      <w:r>
        <w:t xml:space="preserve"> skupin po 1</w:t>
      </w:r>
      <w:r w:rsidR="00CD211C">
        <w:t>1</w:t>
      </w:r>
      <w:r>
        <w:t xml:space="preserve"> hráčích, první 2 hráči z každé skupiny mají právo na 1 účast v Turnaji kandidátů.</w:t>
      </w:r>
    </w:p>
    <w:p w:rsidR="008B5B44" w:rsidRDefault="00666723" w:rsidP="00666723">
      <w:pPr>
        <w:ind w:left="426"/>
      </w:pPr>
      <w:r>
        <w:t xml:space="preserve">Naše účast: </w:t>
      </w:r>
    </w:p>
    <w:p w:rsidR="006C28E0" w:rsidRDefault="00666723" w:rsidP="00666723">
      <w:pPr>
        <w:ind w:left="426"/>
      </w:pPr>
      <w:r w:rsidRPr="00666723">
        <w:t>Bareš Jiří</w:t>
      </w:r>
      <w:r>
        <w:t xml:space="preserve">, </w:t>
      </w:r>
    </w:p>
    <w:p w:rsidR="006C28E0" w:rsidRDefault="00655559" w:rsidP="00666723">
      <w:pPr>
        <w:ind w:left="426"/>
      </w:pPr>
      <w:hyperlink r:id="rId60" w:history="1">
        <w:r w:rsidR="006C28E0" w:rsidRPr="009C3503">
          <w:rPr>
            <w:rStyle w:val="Hypertextovodkaz"/>
          </w:rPr>
          <w:t>https://www.iccf.com/event?id=81213</w:t>
        </w:r>
      </w:hyperlink>
    </w:p>
    <w:p w:rsidR="006C28E0" w:rsidRDefault="00666723" w:rsidP="00666723">
      <w:pPr>
        <w:ind w:left="426"/>
      </w:pPr>
      <w:r w:rsidRPr="00666723">
        <w:t>Šimek Jiří</w:t>
      </w:r>
      <w:r>
        <w:t xml:space="preserve">, </w:t>
      </w:r>
    </w:p>
    <w:p w:rsidR="006C28E0" w:rsidRDefault="00655559" w:rsidP="00666723">
      <w:pPr>
        <w:ind w:left="426"/>
      </w:pPr>
      <w:hyperlink r:id="rId61" w:history="1">
        <w:r w:rsidR="006C28E0" w:rsidRPr="009C3503">
          <w:rPr>
            <w:rStyle w:val="Hypertextovodkaz"/>
          </w:rPr>
          <w:t>https://www.iccf.com/event?id=81211</w:t>
        </w:r>
      </w:hyperlink>
    </w:p>
    <w:p w:rsidR="006C28E0" w:rsidRDefault="00666723" w:rsidP="00666723">
      <w:pPr>
        <w:ind w:left="426"/>
      </w:pPr>
      <w:r w:rsidRPr="00666723">
        <w:t>Canibal Jaromír</w:t>
      </w:r>
      <w:r>
        <w:t>,</w:t>
      </w:r>
      <w:r w:rsidR="006C28E0" w:rsidRPr="006C28E0">
        <w:t xml:space="preserve"> </w:t>
      </w:r>
    </w:p>
    <w:p w:rsidR="006C28E0" w:rsidRDefault="00655559" w:rsidP="00666723">
      <w:pPr>
        <w:ind w:left="426"/>
      </w:pPr>
      <w:hyperlink r:id="rId62" w:history="1">
        <w:r w:rsidR="006C28E0" w:rsidRPr="009C3503">
          <w:rPr>
            <w:rStyle w:val="Hypertextovodkaz"/>
          </w:rPr>
          <w:t>https://www.iccf.com/event?id=81209</w:t>
        </w:r>
      </w:hyperlink>
    </w:p>
    <w:p w:rsidR="006C28E0" w:rsidRDefault="00666723" w:rsidP="00666723">
      <w:pPr>
        <w:ind w:left="426"/>
      </w:pPr>
      <w:r w:rsidRPr="00666723">
        <w:t>Postupa Pavel</w:t>
      </w:r>
      <w:r>
        <w:t xml:space="preserve">, </w:t>
      </w:r>
    </w:p>
    <w:p w:rsidR="006C28E0" w:rsidRDefault="00655559" w:rsidP="00666723">
      <w:pPr>
        <w:ind w:left="426"/>
      </w:pPr>
      <w:hyperlink r:id="rId63" w:history="1">
        <w:r w:rsidR="006C28E0" w:rsidRPr="009C3503">
          <w:rPr>
            <w:rStyle w:val="Hypertextovodkaz"/>
          </w:rPr>
          <w:t>https://www.iccf.com/event?id=81216</w:t>
        </w:r>
      </w:hyperlink>
      <w:r w:rsidR="006C28E0">
        <w:t xml:space="preserve"> </w:t>
      </w:r>
    </w:p>
    <w:p w:rsidR="006C28E0" w:rsidRDefault="00666723" w:rsidP="00666723">
      <w:pPr>
        <w:ind w:left="426"/>
      </w:pPr>
      <w:r w:rsidRPr="00666723">
        <w:t>Hrubčík Martin</w:t>
      </w:r>
      <w:r>
        <w:t>,</w:t>
      </w:r>
    </w:p>
    <w:p w:rsidR="006C28E0" w:rsidRDefault="00655559" w:rsidP="00666723">
      <w:pPr>
        <w:ind w:left="426"/>
      </w:pPr>
      <w:hyperlink r:id="rId64" w:history="1">
        <w:r w:rsidR="006C28E0" w:rsidRPr="009C3503">
          <w:rPr>
            <w:rStyle w:val="Hypertextovodkaz"/>
          </w:rPr>
          <w:t>https://www.iccf.com/event?id=81208</w:t>
        </w:r>
      </w:hyperlink>
    </w:p>
    <w:p w:rsidR="006C28E0" w:rsidRDefault="00666723" w:rsidP="00666723">
      <w:pPr>
        <w:ind w:left="426"/>
      </w:pPr>
      <w:r w:rsidRPr="00666723">
        <w:t>Kolařík Josef</w:t>
      </w:r>
      <w:r>
        <w:t>,</w:t>
      </w:r>
      <w:r w:rsidR="006C28E0" w:rsidRPr="006C28E0">
        <w:t xml:space="preserve"> </w:t>
      </w:r>
    </w:p>
    <w:p w:rsidR="006C28E0" w:rsidRDefault="00655559" w:rsidP="00666723">
      <w:pPr>
        <w:ind w:left="426"/>
      </w:pPr>
      <w:hyperlink r:id="rId65" w:history="1">
        <w:r w:rsidR="006C28E0" w:rsidRPr="009C3503">
          <w:rPr>
            <w:rStyle w:val="Hypertextovodkaz"/>
          </w:rPr>
          <w:t>https://www.iccf.com/event?id=81207</w:t>
        </w:r>
      </w:hyperlink>
      <w:r w:rsidR="006C28E0">
        <w:t xml:space="preserve"> </w:t>
      </w:r>
    </w:p>
    <w:p w:rsidR="006C28E0" w:rsidRDefault="00666723" w:rsidP="00666723">
      <w:pPr>
        <w:ind w:left="426"/>
      </w:pPr>
      <w:r w:rsidRPr="00666723">
        <w:t>Hýbl Vladislav</w:t>
      </w:r>
      <w:r>
        <w:t>,</w:t>
      </w:r>
      <w:r w:rsidR="006C28E0" w:rsidRPr="006C28E0">
        <w:t xml:space="preserve"> </w:t>
      </w:r>
    </w:p>
    <w:p w:rsidR="006C28E0" w:rsidRDefault="00655559" w:rsidP="00666723">
      <w:pPr>
        <w:ind w:left="426"/>
      </w:pPr>
      <w:hyperlink r:id="rId66" w:history="1">
        <w:r w:rsidR="006C28E0" w:rsidRPr="009C3503">
          <w:rPr>
            <w:rStyle w:val="Hypertextovodkaz"/>
          </w:rPr>
          <w:t>https://www.iccf.com/event?id=81203</w:t>
        </w:r>
      </w:hyperlink>
    </w:p>
    <w:p w:rsidR="008B5B44" w:rsidRDefault="00666723" w:rsidP="00666723">
      <w:pPr>
        <w:ind w:left="426"/>
      </w:pPr>
      <w:r w:rsidRPr="00666723">
        <w:t>Toman Antonín</w:t>
      </w:r>
      <w:r>
        <w:t xml:space="preserve">, </w:t>
      </w:r>
    </w:p>
    <w:p w:rsidR="008B5B44" w:rsidRDefault="00655559" w:rsidP="00666723">
      <w:pPr>
        <w:ind w:left="426"/>
      </w:pPr>
      <w:hyperlink r:id="rId67" w:history="1">
        <w:r w:rsidR="008B5B44" w:rsidRPr="009C3503">
          <w:rPr>
            <w:rStyle w:val="Hypertextovodkaz"/>
          </w:rPr>
          <w:t>https://www.iccf.com/event?id=81215</w:t>
        </w:r>
      </w:hyperlink>
    </w:p>
    <w:p w:rsidR="008B5B44" w:rsidRDefault="00666723" w:rsidP="00666723">
      <w:pPr>
        <w:ind w:left="426"/>
      </w:pPr>
      <w:r w:rsidRPr="00666723">
        <w:t>Cvak Rudolf</w:t>
      </w:r>
      <w:r>
        <w:t>,</w:t>
      </w:r>
    </w:p>
    <w:p w:rsidR="008B5B44" w:rsidRDefault="00655559" w:rsidP="00666723">
      <w:pPr>
        <w:ind w:left="426"/>
      </w:pPr>
      <w:hyperlink r:id="rId68" w:history="1">
        <w:r w:rsidR="008B5B44" w:rsidRPr="009C3503">
          <w:rPr>
            <w:rStyle w:val="Hypertextovodkaz"/>
          </w:rPr>
          <w:t>https://www.iccf.com/event?id=81210</w:t>
        </w:r>
      </w:hyperlink>
    </w:p>
    <w:p w:rsidR="008B5B44" w:rsidRDefault="00666723" w:rsidP="00666723">
      <w:pPr>
        <w:ind w:left="426"/>
      </w:pPr>
      <w:r w:rsidRPr="00666723">
        <w:t>Dlouhý Radek</w:t>
      </w:r>
      <w:r>
        <w:t xml:space="preserve">, </w:t>
      </w:r>
    </w:p>
    <w:p w:rsidR="008B5B44" w:rsidRDefault="00655559" w:rsidP="00666723">
      <w:pPr>
        <w:ind w:left="426"/>
      </w:pPr>
      <w:hyperlink r:id="rId69" w:history="1">
        <w:r w:rsidR="008B5B44" w:rsidRPr="009C3503">
          <w:rPr>
            <w:rStyle w:val="Hypertextovodkaz"/>
          </w:rPr>
          <w:t>https://www.iccf.com/event?id=81214</w:t>
        </w:r>
      </w:hyperlink>
    </w:p>
    <w:p w:rsidR="008B5B44" w:rsidRDefault="00666723" w:rsidP="00666723">
      <w:pPr>
        <w:ind w:left="426"/>
      </w:pPr>
      <w:r w:rsidRPr="00666723">
        <w:t>Kudr Roman</w:t>
      </w:r>
      <w:r>
        <w:t xml:space="preserve">, </w:t>
      </w:r>
    </w:p>
    <w:p w:rsidR="008B5B44" w:rsidRDefault="00655559" w:rsidP="00666723">
      <w:pPr>
        <w:ind w:left="426"/>
      </w:pPr>
      <w:hyperlink r:id="rId70" w:history="1">
        <w:r w:rsidR="008B5B44" w:rsidRPr="009C3503">
          <w:rPr>
            <w:rStyle w:val="Hypertextovodkaz"/>
          </w:rPr>
          <w:t>https://www.iccf.com/event?id=81212</w:t>
        </w:r>
      </w:hyperlink>
    </w:p>
    <w:p w:rsidR="00666723" w:rsidRDefault="00666723" w:rsidP="00666723">
      <w:pPr>
        <w:ind w:left="426"/>
      </w:pPr>
      <w:r w:rsidRPr="00666723">
        <w:t>Laurenc Petr</w:t>
      </w:r>
    </w:p>
    <w:p w:rsidR="008B5B44" w:rsidRDefault="00655559" w:rsidP="00666723">
      <w:pPr>
        <w:ind w:left="426"/>
      </w:pPr>
      <w:hyperlink r:id="rId71" w:history="1">
        <w:r w:rsidR="008B5B44" w:rsidRPr="009C3503">
          <w:rPr>
            <w:rStyle w:val="Hypertextovodkaz"/>
          </w:rPr>
          <w:t>https://www.iccf.com/event?id=81206</w:t>
        </w:r>
      </w:hyperlink>
      <w:r w:rsidR="008B5B44">
        <w:t xml:space="preserve"> </w:t>
      </w:r>
    </w:p>
    <w:p w:rsidR="007D49D2" w:rsidRDefault="007D49D2" w:rsidP="00666723">
      <w:pPr>
        <w:ind w:left="426"/>
      </w:pPr>
    </w:p>
    <w:p w:rsidR="007D49D2" w:rsidRPr="00666723" w:rsidRDefault="007D49D2" w:rsidP="00666723">
      <w:pPr>
        <w:ind w:left="426"/>
      </w:pPr>
      <w:r w:rsidRPr="00BC4895">
        <w:rPr>
          <w:b/>
        </w:rPr>
        <w:t>Semifinále 20</w:t>
      </w:r>
      <w:r>
        <w:rPr>
          <w:b/>
        </w:rPr>
        <w:t>20</w:t>
      </w:r>
      <w:r>
        <w:t xml:space="preserve"> – webserver, start 20. 9. 2020, probíhá sběr přihlášek</w:t>
      </w:r>
    </w:p>
    <w:p w:rsidR="001C35B5" w:rsidRDefault="001C35B5" w:rsidP="005E34CF">
      <w:pPr>
        <w:ind w:left="360"/>
        <w:jc w:val="both"/>
      </w:pPr>
    </w:p>
    <w:p w:rsidR="00C73CA3" w:rsidRPr="00E264E8" w:rsidRDefault="00C73CA3" w:rsidP="0071402E">
      <w:pPr>
        <w:ind w:left="360"/>
        <w:jc w:val="both"/>
        <w:rPr>
          <w:u w:val="single"/>
        </w:rPr>
      </w:pPr>
      <w:r w:rsidRPr="00E264E8">
        <w:rPr>
          <w:u w:val="single"/>
        </w:rPr>
        <w:t>Družstva:</w:t>
      </w:r>
    </w:p>
    <w:p w:rsidR="00E264E8" w:rsidRDefault="00E264E8" w:rsidP="002922C1">
      <w:pPr>
        <w:ind w:left="360"/>
      </w:pPr>
    </w:p>
    <w:p w:rsidR="0063315A" w:rsidRDefault="000E1B43" w:rsidP="001425CB">
      <w:pPr>
        <w:ind w:left="360"/>
        <w:jc w:val="both"/>
      </w:pPr>
      <w:r>
        <w:t>V běhu:</w:t>
      </w:r>
    </w:p>
    <w:p w:rsidR="0063315A" w:rsidRDefault="0063315A" w:rsidP="0063315A">
      <w:pPr>
        <w:ind w:left="360"/>
        <w:jc w:val="both"/>
      </w:pPr>
      <w:r>
        <w:rPr>
          <w:b/>
        </w:rPr>
        <w:t>F</w:t>
      </w:r>
      <w:r w:rsidRPr="00D41A3D">
        <w:rPr>
          <w:b/>
        </w:rPr>
        <w:t>inále 10. ME družstev</w:t>
      </w:r>
      <w:r>
        <w:t xml:space="preserve"> – webserver, start 1. 6. 2017. </w:t>
      </w:r>
    </w:p>
    <w:p w:rsidR="009136AB" w:rsidRDefault="000E1B43" w:rsidP="009136AB">
      <w:pPr>
        <w:ind w:left="360"/>
        <w:jc w:val="both"/>
      </w:pPr>
      <w:r>
        <w:t xml:space="preserve">Naše družstvo dosud získalo </w:t>
      </w:r>
      <w:r w:rsidR="009136AB">
        <w:t>4</w:t>
      </w:r>
      <w:r w:rsidR="00CD211C">
        <w:t>5</w:t>
      </w:r>
      <w:r w:rsidR="009136AB">
        <w:t xml:space="preserve"> bodů</w:t>
      </w:r>
      <w:r>
        <w:t xml:space="preserve"> z </w:t>
      </w:r>
      <w:r w:rsidR="00750FF6">
        <w:t>9</w:t>
      </w:r>
      <w:r w:rsidR="00CD211C">
        <w:t>5</w:t>
      </w:r>
      <w:r>
        <w:t xml:space="preserve"> ukončených partií </w:t>
      </w:r>
      <w:r w:rsidR="00053222">
        <w:t xml:space="preserve">(-5) </w:t>
      </w:r>
      <w:r>
        <w:t>4</w:t>
      </w:r>
      <w:r w:rsidR="00CD211C">
        <w:t>7</w:t>
      </w:r>
      <w:r w:rsidR="009136AB">
        <w:t>%, a nemá naději na dobré umístění</w:t>
      </w:r>
      <w:r w:rsidR="00CD211C">
        <w:t>, prozatím 10</w:t>
      </w:r>
      <w:r w:rsidR="009136AB">
        <w:t>.</w:t>
      </w:r>
      <w:r w:rsidR="00CD211C">
        <w:t xml:space="preserve"> místo.</w:t>
      </w:r>
    </w:p>
    <w:p w:rsidR="00902DA5" w:rsidRDefault="00655559" w:rsidP="009136AB">
      <w:pPr>
        <w:ind w:left="360"/>
        <w:jc w:val="both"/>
      </w:pPr>
      <w:hyperlink r:id="rId72" w:history="1">
        <w:r w:rsidR="00902DA5" w:rsidRPr="00812BFF">
          <w:rPr>
            <w:rStyle w:val="Hypertextovodkaz"/>
          </w:rPr>
          <w:t>https://www.iccf.com/event?id=66675</w:t>
        </w:r>
      </w:hyperlink>
      <w:r w:rsidR="00902DA5">
        <w:t xml:space="preserve"> </w:t>
      </w:r>
    </w:p>
    <w:p w:rsidR="000E1B43" w:rsidRDefault="000E1B43" w:rsidP="000B3873">
      <w:pPr>
        <w:ind w:left="360"/>
        <w:jc w:val="both"/>
      </w:pPr>
      <w:r>
        <w:t>Individuální výsledky</w:t>
      </w:r>
      <w:r w:rsidR="00E83497">
        <w:t>:</w:t>
      </w:r>
    </w:p>
    <w:p w:rsidR="000E1B43" w:rsidRDefault="00B47F73" w:rsidP="000B3873">
      <w:pPr>
        <w:ind w:left="360"/>
        <w:jc w:val="both"/>
      </w:pPr>
      <w:r>
        <w:t xml:space="preserve">1. </w:t>
      </w:r>
      <w:r w:rsidRPr="00B47F73">
        <w:t>Sváček</w:t>
      </w:r>
      <w:r w:rsidR="00062495">
        <w:t xml:space="preserve"> </w:t>
      </w:r>
      <w:r w:rsidR="009136AB">
        <w:t>5,5/12</w:t>
      </w:r>
    </w:p>
    <w:p w:rsidR="00E83497" w:rsidRDefault="00B47F73" w:rsidP="000B3873">
      <w:pPr>
        <w:ind w:left="360"/>
        <w:jc w:val="both"/>
      </w:pPr>
      <w:r>
        <w:t xml:space="preserve">2. </w:t>
      </w:r>
      <w:r w:rsidRPr="00B47F73">
        <w:t>Pospíšil</w:t>
      </w:r>
      <w:r>
        <w:t xml:space="preserve"> </w:t>
      </w:r>
      <w:r w:rsidR="00491A2D">
        <w:t>5</w:t>
      </w:r>
      <w:r w:rsidR="00E83497">
        <w:t>,</w:t>
      </w:r>
      <w:r w:rsidR="00CD211C">
        <w:t>5</w:t>
      </w:r>
      <w:r w:rsidR="00E83497">
        <w:t>/</w:t>
      </w:r>
      <w:r w:rsidR="00491A2D">
        <w:t>1</w:t>
      </w:r>
      <w:r w:rsidR="00CD211C">
        <w:t>2</w:t>
      </w:r>
    </w:p>
    <w:p w:rsidR="00E83497" w:rsidRDefault="00B47F73" w:rsidP="000B3873">
      <w:pPr>
        <w:ind w:left="360"/>
        <w:jc w:val="both"/>
      </w:pPr>
      <w:r>
        <w:t xml:space="preserve">3. </w:t>
      </w:r>
      <w:r w:rsidRPr="00B47F73">
        <w:t>Sochor</w:t>
      </w:r>
      <w:r w:rsidR="00062495">
        <w:t xml:space="preserve"> </w:t>
      </w:r>
      <w:r w:rsidR="00491A2D">
        <w:t>6</w:t>
      </w:r>
      <w:r w:rsidR="009136AB">
        <w:t>,0</w:t>
      </w:r>
      <w:r w:rsidR="00E83497">
        <w:t>/1</w:t>
      </w:r>
      <w:r w:rsidR="00CD211C">
        <w:t>2</w:t>
      </w:r>
    </w:p>
    <w:p w:rsidR="00972359" w:rsidRDefault="00B47F73" w:rsidP="000B3873">
      <w:pPr>
        <w:ind w:left="360"/>
        <w:jc w:val="both"/>
      </w:pPr>
      <w:r>
        <w:t xml:space="preserve">4. </w:t>
      </w:r>
      <w:r w:rsidR="00E83497">
        <w:t xml:space="preserve">J. </w:t>
      </w:r>
      <w:r w:rsidRPr="00B47F73">
        <w:t>Mrkvička</w:t>
      </w:r>
      <w:r w:rsidR="00E83497">
        <w:t xml:space="preserve"> </w:t>
      </w:r>
      <w:r w:rsidR="00972359">
        <w:t>6,0</w:t>
      </w:r>
      <w:r w:rsidR="00E83497">
        <w:t>/1</w:t>
      </w:r>
      <w:r w:rsidR="00972359">
        <w:t>2</w:t>
      </w:r>
    </w:p>
    <w:p w:rsidR="00E83497" w:rsidRDefault="00B47F73" w:rsidP="000B3873">
      <w:pPr>
        <w:ind w:left="360"/>
        <w:jc w:val="both"/>
      </w:pPr>
      <w:r>
        <w:t xml:space="preserve">5. </w:t>
      </w:r>
      <w:r w:rsidRPr="00B47F73">
        <w:t>Novák</w:t>
      </w:r>
      <w:r w:rsidR="00062495">
        <w:t xml:space="preserve"> </w:t>
      </w:r>
      <w:r w:rsidR="00972359">
        <w:t>5,5</w:t>
      </w:r>
      <w:r w:rsidR="00E83497">
        <w:t>/</w:t>
      </w:r>
      <w:r w:rsidR="00972359">
        <w:t>1</w:t>
      </w:r>
      <w:r w:rsidR="00491A2D">
        <w:t>2</w:t>
      </w:r>
    </w:p>
    <w:p w:rsidR="00E83497" w:rsidRDefault="00B47F73" w:rsidP="000B3873">
      <w:pPr>
        <w:ind w:left="360"/>
        <w:jc w:val="both"/>
      </w:pPr>
      <w:r>
        <w:t>6. Nývlt</w:t>
      </w:r>
      <w:r w:rsidR="00062495">
        <w:t xml:space="preserve"> </w:t>
      </w:r>
      <w:r w:rsidR="00491A2D">
        <w:t>5</w:t>
      </w:r>
      <w:r w:rsidR="00972359">
        <w:t>,</w:t>
      </w:r>
      <w:r w:rsidR="00491A2D">
        <w:t>0</w:t>
      </w:r>
      <w:r w:rsidR="00E83497">
        <w:t>/</w:t>
      </w:r>
      <w:r w:rsidR="00972359">
        <w:t>1</w:t>
      </w:r>
      <w:r w:rsidR="00CD211C">
        <w:t>2</w:t>
      </w:r>
      <w:r w:rsidR="00E83497">
        <w:t xml:space="preserve"> kapitán</w:t>
      </w:r>
    </w:p>
    <w:p w:rsidR="00E83497" w:rsidRDefault="00B47F73" w:rsidP="000B3873">
      <w:pPr>
        <w:ind w:left="360"/>
        <w:jc w:val="both"/>
      </w:pPr>
      <w:r>
        <w:t>7.</w:t>
      </w:r>
      <w:r w:rsidR="00062495" w:rsidRPr="00062495">
        <w:t xml:space="preserve"> </w:t>
      </w:r>
      <w:r w:rsidR="00E83497">
        <w:t xml:space="preserve">P. </w:t>
      </w:r>
      <w:r w:rsidR="00062495" w:rsidRPr="00B47F73">
        <w:t>Laurenc</w:t>
      </w:r>
      <w:r w:rsidR="00062495">
        <w:t xml:space="preserve"> </w:t>
      </w:r>
      <w:r w:rsidR="00053222">
        <w:t>6,0</w:t>
      </w:r>
      <w:r w:rsidR="00E83497">
        <w:t>/</w:t>
      </w:r>
      <w:r w:rsidR="00972359">
        <w:t>1</w:t>
      </w:r>
      <w:r w:rsidR="00053222">
        <w:t>2</w:t>
      </w:r>
    </w:p>
    <w:p w:rsidR="00B47F73" w:rsidRPr="00B47F73" w:rsidRDefault="00B47F73" w:rsidP="000B3873">
      <w:pPr>
        <w:ind w:left="360"/>
        <w:jc w:val="both"/>
      </w:pPr>
      <w:r>
        <w:t>8.</w:t>
      </w:r>
      <w:r w:rsidR="00062495">
        <w:t xml:space="preserve"> </w:t>
      </w:r>
      <w:r w:rsidR="00062495" w:rsidRPr="00B47F73">
        <w:t>Pecka</w:t>
      </w:r>
      <w:r w:rsidR="00062495">
        <w:t xml:space="preserve"> </w:t>
      </w:r>
      <w:r w:rsidR="00972359">
        <w:t>5,5</w:t>
      </w:r>
      <w:r w:rsidR="00E83497">
        <w:t>/</w:t>
      </w:r>
      <w:r w:rsidR="00972359">
        <w:t>11</w:t>
      </w:r>
      <w:r w:rsidR="00E83497">
        <w:t>(1)</w:t>
      </w:r>
      <w:r w:rsidR="00062495">
        <w:t>.</w:t>
      </w:r>
    </w:p>
    <w:p w:rsidR="00B47F73" w:rsidRPr="0063315A" w:rsidRDefault="00B47F73" w:rsidP="0063315A">
      <w:pPr>
        <w:ind w:left="360"/>
        <w:jc w:val="both"/>
      </w:pPr>
    </w:p>
    <w:p w:rsidR="00E83497" w:rsidRDefault="00B47F73" w:rsidP="00B47F73">
      <w:pPr>
        <w:ind w:left="360"/>
        <w:jc w:val="both"/>
      </w:pPr>
      <w:r>
        <w:rPr>
          <w:b/>
        </w:rPr>
        <w:t>Semif</w:t>
      </w:r>
      <w:r w:rsidRPr="00D41A3D">
        <w:rPr>
          <w:b/>
        </w:rPr>
        <w:t>inále 1</w:t>
      </w:r>
      <w:r>
        <w:rPr>
          <w:b/>
        </w:rPr>
        <w:t>1</w:t>
      </w:r>
      <w:r w:rsidRPr="00D41A3D">
        <w:rPr>
          <w:b/>
        </w:rPr>
        <w:t>. ME družstev</w:t>
      </w:r>
      <w:r>
        <w:t xml:space="preserve"> – webserver, start 1. 6. 2017. </w:t>
      </w:r>
    </w:p>
    <w:p w:rsidR="009136AB" w:rsidRDefault="00E83497" w:rsidP="00B47F73">
      <w:pPr>
        <w:ind w:left="360"/>
        <w:jc w:val="both"/>
      </w:pPr>
      <w:r>
        <w:t xml:space="preserve">Naše družstvo dosud získalo </w:t>
      </w:r>
      <w:r w:rsidR="00972359">
        <w:t>3</w:t>
      </w:r>
      <w:r w:rsidR="00C24001">
        <w:t>9</w:t>
      </w:r>
      <w:r w:rsidR="00491A2D">
        <w:t>,5</w:t>
      </w:r>
      <w:r w:rsidR="009136AB">
        <w:t xml:space="preserve"> bod</w:t>
      </w:r>
      <w:r w:rsidR="00491A2D">
        <w:t>u</w:t>
      </w:r>
      <w:r w:rsidR="009136AB">
        <w:t xml:space="preserve"> z</w:t>
      </w:r>
      <w:r w:rsidR="009C42D5">
        <w:t> </w:t>
      </w:r>
      <w:r w:rsidR="00907445">
        <w:t>80</w:t>
      </w:r>
      <w:r w:rsidR="009C42D5">
        <w:t xml:space="preserve"> ukončených part</w:t>
      </w:r>
      <w:r w:rsidR="009136AB">
        <w:t>ií (</w:t>
      </w:r>
      <w:r w:rsidR="00C24001">
        <w:t>-1</w:t>
      </w:r>
      <w:r w:rsidR="009C42D5">
        <w:t xml:space="preserve">) </w:t>
      </w:r>
      <w:r w:rsidR="00C24001">
        <w:t>49</w:t>
      </w:r>
      <w:r w:rsidR="009136AB">
        <w:t xml:space="preserve">%, </w:t>
      </w:r>
      <w:r w:rsidR="00907445">
        <w:t xml:space="preserve">je na 8. místě, </w:t>
      </w:r>
      <w:r w:rsidR="00972359">
        <w:t>zřejmě do finále nepostoupí.</w:t>
      </w:r>
    </w:p>
    <w:p w:rsidR="00902DA5" w:rsidRDefault="00655559" w:rsidP="00B47F73">
      <w:pPr>
        <w:ind w:left="360"/>
        <w:jc w:val="both"/>
      </w:pPr>
      <w:hyperlink r:id="rId73" w:history="1">
        <w:r w:rsidR="00902DA5" w:rsidRPr="00812BFF">
          <w:rPr>
            <w:rStyle w:val="Hypertextovodkaz"/>
          </w:rPr>
          <w:t>https://www.iccf.com/event?id=68044</w:t>
        </w:r>
      </w:hyperlink>
      <w:r w:rsidR="00902DA5">
        <w:t xml:space="preserve"> </w:t>
      </w:r>
    </w:p>
    <w:p w:rsidR="009C42D5" w:rsidRDefault="009C42D5" w:rsidP="00B47F73">
      <w:pPr>
        <w:ind w:left="360"/>
        <w:jc w:val="both"/>
      </w:pPr>
      <w:r>
        <w:t>Individuální výsledky:</w:t>
      </w:r>
    </w:p>
    <w:p w:rsidR="009C42D5" w:rsidRDefault="009C42D5" w:rsidP="00B47F73">
      <w:pPr>
        <w:ind w:left="360"/>
        <w:jc w:val="both"/>
      </w:pPr>
      <w:r>
        <w:t xml:space="preserve">1. </w:t>
      </w:r>
      <w:r w:rsidR="00B47F73" w:rsidRPr="00B47F73">
        <w:t>Nývlt</w:t>
      </w:r>
      <w:r w:rsidR="00062495">
        <w:t xml:space="preserve"> </w:t>
      </w:r>
      <w:r w:rsidR="00972359">
        <w:t>5</w:t>
      </w:r>
      <w:r>
        <w:t>,0/</w:t>
      </w:r>
      <w:r w:rsidR="00972359">
        <w:t>1</w:t>
      </w:r>
      <w:r>
        <w:t>0</w:t>
      </w:r>
    </w:p>
    <w:p w:rsidR="009C42D5" w:rsidRDefault="009C42D5" w:rsidP="00B47F73">
      <w:pPr>
        <w:ind w:left="360"/>
        <w:jc w:val="both"/>
      </w:pPr>
      <w:r>
        <w:t>2. M</w:t>
      </w:r>
      <w:r w:rsidR="00B47F73" w:rsidRPr="00B47F73">
        <w:t>ašek</w:t>
      </w:r>
      <w:r w:rsidR="00D24DB2">
        <w:t xml:space="preserve"> </w:t>
      </w:r>
      <w:r w:rsidR="00972359">
        <w:t>5</w:t>
      </w:r>
      <w:r>
        <w:t>,0/</w:t>
      </w:r>
      <w:r w:rsidR="00972359">
        <w:t>1</w:t>
      </w:r>
      <w:r>
        <w:t>0</w:t>
      </w:r>
    </w:p>
    <w:p w:rsidR="009C42D5" w:rsidRDefault="009C42D5" w:rsidP="00B47F73">
      <w:pPr>
        <w:ind w:left="360"/>
        <w:jc w:val="both"/>
      </w:pPr>
      <w:r>
        <w:t xml:space="preserve">3. </w:t>
      </w:r>
      <w:r w:rsidR="00B47F73" w:rsidRPr="00B47F73">
        <w:t>Hrubčík</w:t>
      </w:r>
      <w:r w:rsidR="00D24DB2">
        <w:t xml:space="preserve"> </w:t>
      </w:r>
      <w:r w:rsidR="00972359">
        <w:t>5,0</w:t>
      </w:r>
      <w:r>
        <w:t>/1</w:t>
      </w:r>
      <w:r w:rsidR="00972359">
        <w:t>0</w:t>
      </w:r>
      <w:r w:rsidR="005B4DF4">
        <w:t xml:space="preserve"> kapitán</w:t>
      </w:r>
    </w:p>
    <w:p w:rsidR="009C42D5" w:rsidRDefault="009C42D5" w:rsidP="00B47F73">
      <w:pPr>
        <w:ind w:left="360"/>
        <w:jc w:val="both"/>
      </w:pPr>
      <w:r>
        <w:t xml:space="preserve">4. </w:t>
      </w:r>
      <w:r w:rsidR="00B47F73" w:rsidRPr="00B47F73">
        <w:t>Veselý</w:t>
      </w:r>
      <w:r w:rsidR="00D24DB2">
        <w:t xml:space="preserve"> </w:t>
      </w:r>
      <w:r w:rsidR="00972359">
        <w:t>4</w:t>
      </w:r>
      <w:r>
        <w:t>,5/</w:t>
      </w:r>
      <w:r w:rsidR="00B268A3">
        <w:t>10</w:t>
      </w:r>
    </w:p>
    <w:p w:rsidR="005B4DF4" w:rsidRDefault="009C42D5" w:rsidP="005B4DF4">
      <w:pPr>
        <w:ind w:left="360"/>
        <w:jc w:val="both"/>
      </w:pPr>
      <w:r>
        <w:t xml:space="preserve">5. </w:t>
      </w:r>
      <w:r w:rsidR="00B47F73" w:rsidRPr="00B47F73">
        <w:t>Binas</w:t>
      </w:r>
      <w:r w:rsidR="00B47F73">
        <w:t xml:space="preserve"> </w:t>
      </w:r>
      <w:r w:rsidR="00B47F73" w:rsidRPr="00B47F73">
        <w:t>(*1954)</w:t>
      </w:r>
      <w:r w:rsidR="00D24DB2">
        <w:t xml:space="preserve"> </w:t>
      </w:r>
      <w:r w:rsidR="002E3F00">
        <w:t>6</w:t>
      </w:r>
      <w:r w:rsidR="005B4DF4">
        <w:t>,</w:t>
      </w:r>
      <w:r w:rsidR="002E3F00">
        <w:t>5</w:t>
      </w:r>
      <w:r w:rsidR="005B4DF4">
        <w:t>/</w:t>
      </w:r>
      <w:r w:rsidR="002E3F00">
        <w:t>1</w:t>
      </w:r>
      <w:r w:rsidR="005B4DF4">
        <w:t>0</w:t>
      </w:r>
      <w:r w:rsidR="002E3F00">
        <w:t xml:space="preserve"> výborný výsledek</w:t>
      </w:r>
    </w:p>
    <w:p w:rsidR="005B4DF4" w:rsidRDefault="005B4DF4" w:rsidP="00B47F73">
      <w:pPr>
        <w:ind w:left="360"/>
        <w:jc w:val="both"/>
      </w:pPr>
      <w:r>
        <w:t xml:space="preserve">6. </w:t>
      </w:r>
      <w:r w:rsidR="00B47F73" w:rsidRPr="00B47F73">
        <w:t>Hýbl</w:t>
      </w:r>
      <w:r w:rsidR="00D24DB2">
        <w:t xml:space="preserve"> </w:t>
      </w:r>
      <w:r w:rsidR="00C24001">
        <w:t>4,</w:t>
      </w:r>
      <w:r w:rsidR="00907445">
        <w:t>5</w:t>
      </w:r>
      <w:r>
        <w:t>/</w:t>
      </w:r>
      <w:r w:rsidR="00907445">
        <w:t>10</w:t>
      </w:r>
    </w:p>
    <w:p w:rsidR="005B4DF4" w:rsidRDefault="005B4DF4" w:rsidP="00B47F73">
      <w:pPr>
        <w:ind w:left="360"/>
        <w:jc w:val="both"/>
      </w:pPr>
      <w:r>
        <w:t xml:space="preserve">7. </w:t>
      </w:r>
      <w:r w:rsidR="00B47F73" w:rsidRPr="00B47F73">
        <w:t>Alexa</w:t>
      </w:r>
      <w:r w:rsidR="00D24DB2">
        <w:t xml:space="preserve"> </w:t>
      </w:r>
      <w:r w:rsidR="002E3F00">
        <w:t>4</w:t>
      </w:r>
      <w:r>
        <w:t>,</w:t>
      </w:r>
      <w:r w:rsidR="002E3F00">
        <w:t>5</w:t>
      </w:r>
      <w:r>
        <w:t>/</w:t>
      </w:r>
      <w:r w:rsidR="00C24001">
        <w:t>10</w:t>
      </w:r>
    </w:p>
    <w:p w:rsidR="00B47F73" w:rsidRDefault="005B4DF4" w:rsidP="00B47F73">
      <w:pPr>
        <w:ind w:left="360"/>
        <w:jc w:val="both"/>
      </w:pPr>
      <w:r>
        <w:t xml:space="preserve">8. Sýkora </w:t>
      </w:r>
      <w:r w:rsidR="002E3F00">
        <w:t>4</w:t>
      </w:r>
      <w:r>
        <w:t>,5/</w:t>
      </w:r>
      <w:r w:rsidR="002E3F00">
        <w:t>10</w:t>
      </w:r>
    </w:p>
    <w:p w:rsidR="00C24001" w:rsidRDefault="00C24001" w:rsidP="00B47F73">
      <w:pPr>
        <w:ind w:left="360"/>
        <w:jc w:val="both"/>
      </w:pPr>
    </w:p>
    <w:p w:rsidR="00C24001" w:rsidRDefault="00C24001" w:rsidP="00B47F73">
      <w:pPr>
        <w:ind w:left="360"/>
        <w:jc w:val="both"/>
      </w:pPr>
      <w:r>
        <w:t>Připravuje se:</w:t>
      </w:r>
    </w:p>
    <w:p w:rsidR="00C24001" w:rsidRDefault="00C24001" w:rsidP="00C24001">
      <w:pPr>
        <w:ind w:left="360"/>
        <w:jc w:val="both"/>
      </w:pPr>
      <w:r>
        <w:rPr>
          <w:b/>
        </w:rPr>
        <w:t>F</w:t>
      </w:r>
      <w:r w:rsidRPr="00D41A3D">
        <w:rPr>
          <w:b/>
        </w:rPr>
        <w:t>inále 1</w:t>
      </w:r>
      <w:r>
        <w:rPr>
          <w:b/>
        </w:rPr>
        <w:t>1</w:t>
      </w:r>
      <w:r w:rsidRPr="00D41A3D">
        <w:rPr>
          <w:b/>
        </w:rPr>
        <w:t>. ME družstev</w:t>
      </w:r>
      <w:r>
        <w:t xml:space="preserve"> – webserver, start </w:t>
      </w:r>
      <w:r w:rsidR="00907445">
        <w:t>již podruhé odložen někdy na podzim</w:t>
      </w:r>
      <w:r>
        <w:t xml:space="preserve"> 2020. </w:t>
      </w:r>
    </w:p>
    <w:p w:rsidR="00C24001" w:rsidRDefault="00C24001" w:rsidP="00C24001">
      <w:pPr>
        <w:ind w:left="360"/>
        <w:jc w:val="both"/>
      </w:pPr>
    </w:p>
    <w:p w:rsidR="00907445" w:rsidRDefault="00C24001" w:rsidP="00907445">
      <w:pPr>
        <w:ind w:left="360"/>
        <w:jc w:val="both"/>
      </w:pPr>
      <w:r>
        <w:rPr>
          <w:b/>
        </w:rPr>
        <w:t>Semif</w:t>
      </w:r>
      <w:r w:rsidRPr="00D41A3D">
        <w:rPr>
          <w:b/>
        </w:rPr>
        <w:t>inále 1</w:t>
      </w:r>
      <w:r>
        <w:rPr>
          <w:b/>
        </w:rPr>
        <w:t>2</w:t>
      </w:r>
      <w:r w:rsidRPr="00D41A3D">
        <w:rPr>
          <w:b/>
        </w:rPr>
        <w:t>. ME družstev</w:t>
      </w:r>
      <w:r>
        <w:t xml:space="preserve"> – webserver, </w:t>
      </w:r>
      <w:r w:rsidR="00907445">
        <w:t xml:space="preserve">start již podruhé odložen někdy na podzim 2020. </w:t>
      </w:r>
    </w:p>
    <w:p w:rsidR="00907445" w:rsidRDefault="00907445" w:rsidP="00907445">
      <w:pPr>
        <w:ind w:left="360"/>
        <w:jc w:val="both"/>
      </w:pPr>
    </w:p>
    <w:p w:rsidR="003201B8" w:rsidRDefault="003201B8" w:rsidP="0071402E">
      <w:pPr>
        <w:ind w:left="360"/>
        <w:jc w:val="both"/>
      </w:pPr>
    </w:p>
    <w:p w:rsidR="00AD22D7" w:rsidRPr="00F249CE" w:rsidRDefault="00E15609" w:rsidP="0071402E">
      <w:pPr>
        <w:ind w:left="360"/>
        <w:jc w:val="both"/>
        <w:rPr>
          <w:b/>
        </w:rPr>
      </w:pPr>
      <w:r w:rsidRPr="00F249CE">
        <w:rPr>
          <w:b/>
        </w:rPr>
        <w:t xml:space="preserve">4. </w:t>
      </w:r>
      <w:r w:rsidR="00AD22D7" w:rsidRPr="00F249CE">
        <w:rPr>
          <w:b/>
        </w:rPr>
        <w:t>Další turnaje evropské zóny</w:t>
      </w:r>
    </w:p>
    <w:p w:rsidR="00E15609" w:rsidRDefault="00E15609" w:rsidP="0071402E">
      <w:pPr>
        <w:ind w:left="360"/>
        <w:jc w:val="both"/>
      </w:pPr>
    </w:p>
    <w:p w:rsidR="00743DB2" w:rsidRDefault="00743DB2" w:rsidP="00813125">
      <w:pPr>
        <w:ind w:left="360"/>
        <w:jc w:val="both"/>
      </w:pPr>
      <w:r>
        <w:t>Hraje se:</w:t>
      </w:r>
    </w:p>
    <w:p w:rsidR="00743DB2" w:rsidRDefault="00743DB2" w:rsidP="00813125">
      <w:pPr>
        <w:ind w:left="360"/>
        <w:jc w:val="both"/>
      </w:pPr>
    </w:p>
    <w:p w:rsidR="005C5077" w:rsidRDefault="00080255" w:rsidP="005C5077">
      <w:pPr>
        <w:pStyle w:val="Normlnweb"/>
        <w:spacing w:before="0" w:beforeAutospacing="0" w:after="0" w:afterAutospacing="0"/>
        <w:ind w:left="360"/>
        <w:jc w:val="both"/>
      </w:pPr>
      <w:r>
        <w:rPr>
          <w:b/>
        </w:rPr>
        <w:t>1</w:t>
      </w:r>
      <w:r w:rsidR="005C5077" w:rsidRPr="00DE5B43">
        <w:rPr>
          <w:b/>
        </w:rPr>
        <w:t>. Slovanský pohár</w:t>
      </w:r>
      <w:r w:rsidR="005C5077">
        <w:t xml:space="preserve"> – turnaj 6členných družstev, pořádá Rusko jako vítěz 5. ročníku, zvána jsou družstva ze slovanských zemí, start 15. 3. 2019. Účastní se 11 družstev.</w:t>
      </w:r>
    </w:p>
    <w:p w:rsidR="008A2383" w:rsidRDefault="00655559" w:rsidP="005C5077">
      <w:pPr>
        <w:pStyle w:val="Normlnweb"/>
        <w:spacing w:before="0" w:beforeAutospacing="0" w:after="0" w:afterAutospacing="0"/>
        <w:ind w:left="360"/>
        <w:jc w:val="both"/>
      </w:pPr>
      <w:hyperlink r:id="rId74" w:history="1">
        <w:r w:rsidR="00902DA5" w:rsidRPr="00812BFF">
          <w:rPr>
            <w:rStyle w:val="Hypertextovodkaz"/>
          </w:rPr>
          <w:t>https://www.iccf.com/event?id=77961</w:t>
        </w:r>
      </w:hyperlink>
      <w:r w:rsidR="00902DA5">
        <w:t xml:space="preserve"> </w:t>
      </w:r>
    </w:p>
    <w:p w:rsidR="005C5077" w:rsidRPr="001A5EF5" w:rsidRDefault="00B11523" w:rsidP="005C5077">
      <w:pPr>
        <w:ind w:left="360"/>
        <w:jc w:val="both"/>
      </w:pPr>
      <w:r>
        <w:t xml:space="preserve">Momentální stav našeho družstva: 30,0 bodů z 59 ukončených partií (+1) 50%, 4. místo. </w:t>
      </w:r>
      <w:r w:rsidR="005C5077" w:rsidRPr="001A5EF5">
        <w:t>N</w:t>
      </w:r>
      <w:r w:rsidR="005C5077">
        <w:t>aše</w:t>
      </w:r>
      <w:r w:rsidR="005C5077" w:rsidRPr="001A5EF5">
        <w:t xml:space="preserve"> sestav</w:t>
      </w:r>
      <w:r w:rsidR="005C5077">
        <w:t>a</w:t>
      </w:r>
      <w:r w:rsidR="005C5077" w:rsidRPr="001A5EF5">
        <w:t>:</w:t>
      </w:r>
    </w:p>
    <w:p w:rsidR="005C5077" w:rsidRDefault="005C5077" w:rsidP="005C5077">
      <w:pPr>
        <w:ind w:left="360"/>
        <w:jc w:val="both"/>
      </w:pPr>
      <w:r w:rsidRPr="001A5EF5">
        <w:t xml:space="preserve">1. </w:t>
      </w:r>
      <w:r w:rsidR="000F49AC">
        <w:t xml:space="preserve">IM </w:t>
      </w:r>
      <w:r>
        <w:t>Binas (*</w:t>
      </w:r>
      <w:proofErr w:type="gramStart"/>
      <w:r>
        <w:t>1954) (kapitán</w:t>
      </w:r>
      <w:proofErr w:type="gramEnd"/>
      <w:r>
        <w:t>)</w:t>
      </w:r>
      <w:r w:rsidRPr="001A5EF5">
        <w:t xml:space="preserve">, 2. </w:t>
      </w:r>
      <w:r w:rsidR="000F49AC">
        <w:t xml:space="preserve">SIM </w:t>
      </w:r>
      <w:r w:rsidRPr="001A5EF5">
        <w:t xml:space="preserve">Sýkora, 3. </w:t>
      </w:r>
      <w:r w:rsidR="000F49AC">
        <w:t xml:space="preserve">IM </w:t>
      </w:r>
      <w:r>
        <w:t>Hrubčík</w:t>
      </w:r>
      <w:r w:rsidRPr="001A5EF5">
        <w:t xml:space="preserve">, 4. </w:t>
      </w:r>
      <w:r w:rsidR="00B11523">
        <w:t>I</w:t>
      </w:r>
      <w:r w:rsidR="000F49AC">
        <w:t xml:space="preserve">M </w:t>
      </w:r>
      <w:r w:rsidRPr="001A5EF5">
        <w:t xml:space="preserve">Cvak, 5. </w:t>
      </w:r>
      <w:r w:rsidR="000F49AC">
        <w:t xml:space="preserve">CCM </w:t>
      </w:r>
      <w:r>
        <w:t>Kudr</w:t>
      </w:r>
      <w:r w:rsidRPr="001A5EF5">
        <w:t xml:space="preserve">, 6. </w:t>
      </w:r>
      <w:r w:rsidR="000F49AC">
        <w:t>CC</w:t>
      </w:r>
      <w:r w:rsidR="007A7C40">
        <w:t>M</w:t>
      </w:r>
      <w:r w:rsidR="000F49AC">
        <w:t xml:space="preserve"> </w:t>
      </w:r>
      <w:r>
        <w:t>Leine</w:t>
      </w:r>
      <w:r w:rsidRPr="001A5EF5">
        <w:t>r.</w:t>
      </w:r>
    </w:p>
    <w:p w:rsidR="00BF7331" w:rsidRDefault="00BF7331" w:rsidP="005C5077">
      <w:pPr>
        <w:ind w:left="360"/>
        <w:jc w:val="both"/>
      </w:pPr>
      <w:r>
        <w:t>Individuální výsledky:</w:t>
      </w:r>
    </w:p>
    <w:p w:rsidR="00B11523" w:rsidRDefault="00BF7331" w:rsidP="00BF7331">
      <w:pPr>
        <w:ind w:left="360"/>
        <w:jc w:val="both"/>
      </w:pPr>
      <w:r w:rsidRPr="001A5EF5">
        <w:t xml:space="preserve">1. </w:t>
      </w:r>
      <w:r w:rsidR="00B11523">
        <w:t>J.</w:t>
      </w:r>
      <w:r>
        <w:t xml:space="preserve"> Binas (*1954)</w:t>
      </w:r>
      <w:r w:rsidR="00B11523">
        <w:t xml:space="preserve"> 5,0/10</w:t>
      </w:r>
    </w:p>
    <w:p w:rsidR="00B11523" w:rsidRDefault="00BF7331" w:rsidP="00BF7331">
      <w:pPr>
        <w:ind w:left="360"/>
        <w:jc w:val="both"/>
      </w:pPr>
      <w:r w:rsidRPr="001A5EF5">
        <w:t xml:space="preserve">2. </w:t>
      </w:r>
      <w:r w:rsidR="00B11523">
        <w:t>J.</w:t>
      </w:r>
      <w:r>
        <w:t xml:space="preserve"> </w:t>
      </w:r>
      <w:r w:rsidRPr="001A5EF5">
        <w:t>Sýkora</w:t>
      </w:r>
      <w:r w:rsidR="00B11523">
        <w:t xml:space="preserve"> 5,0/10</w:t>
      </w:r>
    </w:p>
    <w:p w:rsidR="007A7C40" w:rsidRDefault="00BF7331" w:rsidP="00BF7331">
      <w:pPr>
        <w:ind w:left="360"/>
        <w:jc w:val="both"/>
      </w:pPr>
      <w:r w:rsidRPr="001A5EF5">
        <w:t xml:space="preserve">3. </w:t>
      </w:r>
      <w:r w:rsidR="00B11523">
        <w:t>M.</w:t>
      </w:r>
      <w:r>
        <w:t xml:space="preserve"> Hrubčík</w:t>
      </w:r>
      <w:r w:rsidR="007A7C40">
        <w:t xml:space="preserve"> 5,0/10</w:t>
      </w:r>
    </w:p>
    <w:p w:rsidR="007A7C40" w:rsidRDefault="00BF7331" w:rsidP="00BF7331">
      <w:pPr>
        <w:ind w:left="360"/>
        <w:jc w:val="both"/>
      </w:pPr>
      <w:r w:rsidRPr="001A5EF5">
        <w:t xml:space="preserve">4. </w:t>
      </w:r>
      <w:r w:rsidR="00B11523">
        <w:t xml:space="preserve">R. </w:t>
      </w:r>
      <w:r w:rsidRPr="001A5EF5">
        <w:t>Cvak</w:t>
      </w:r>
      <w:r w:rsidR="007A7C40">
        <w:t xml:space="preserve"> 5,0/10</w:t>
      </w:r>
    </w:p>
    <w:p w:rsidR="007A7C40" w:rsidRDefault="00BF7331" w:rsidP="00BF7331">
      <w:pPr>
        <w:ind w:left="360"/>
        <w:jc w:val="both"/>
      </w:pPr>
      <w:r w:rsidRPr="001A5EF5">
        <w:t xml:space="preserve">5. </w:t>
      </w:r>
      <w:r w:rsidR="00B11523">
        <w:t xml:space="preserve">R. </w:t>
      </w:r>
      <w:r>
        <w:t>Kudr</w:t>
      </w:r>
      <w:r w:rsidR="007A7C40">
        <w:t xml:space="preserve"> 5,0/9(1)</w:t>
      </w:r>
      <w:r w:rsidRPr="001A5EF5">
        <w:t xml:space="preserve">, </w:t>
      </w:r>
    </w:p>
    <w:p w:rsidR="00BF7331" w:rsidRDefault="00BF7331" w:rsidP="00BF7331">
      <w:pPr>
        <w:ind w:left="360"/>
        <w:jc w:val="both"/>
      </w:pPr>
      <w:r w:rsidRPr="001A5EF5">
        <w:t>6.</w:t>
      </w:r>
      <w:r>
        <w:t xml:space="preserve"> </w:t>
      </w:r>
      <w:r w:rsidR="00B11523">
        <w:t xml:space="preserve">R. </w:t>
      </w:r>
      <w:r>
        <w:t>Leine</w:t>
      </w:r>
      <w:r w:rsidR="007A7C40">
        <w:t>r 5,0/10</w:t>
      </w:r>
    </w:p>
    <w:p w:rsidR="000F49AC" w:rsidRDefault="000F49AC" w:rsidP="005C5077">
      <w:pPr>
        <w:ind w:left="360"/>
        <w:jc w:val="both"/>
      </w:pPr>
    </w:p>
    <w:p w:rsidR="000F49AC" w:rsidRDefault="00080255" w:rsidP="005C5077">
      <w:pPr>
        <w:ind w:left="360"/>
        <w:jc w:val="both"/>
      </w:pPr>
      <w:r>
        <w:rPr>
          <w:b/>
        </w:rPr>
        <w:t>2</w:t>
      </w:r>
      <w:r w:rsidR="000F49AC" w:rsidRPr="00CC0E61">
        <w:rPr>
          <w:b/>
        </w:rPr>
        <w:t xml:space="preserve">. Dunajský pohár – Memoriál Paula </w:t>
      </w:r>
      <w:proofErr w:type="spellStart"/>
      <w:r w:rsidR="000F49AC" w:rsidRPr="00CC0E61">
        <w:rPr>
          <w:b/>
        </w:rPr>
        <w:t>Darmograye</w:t>
      </w:r>
      <w:proofErr w:type="spellEnd"/>
      <w:r w:rsidR="000F49AC">
        <w:t xml:space="preserve"> – turnaj 6členných družstev, pořádá Německo jako vítěz 5. ročníku. Start </w:t>
      </w:r>
      <w:r w:rsidR="00743DB2">
        <w:t>1. 5.</w:t>
      </w:r>
      <w:r w:rsidR="00CC0E61">
        <w:t xml:space="preserve"> 2019. </w:t>
      </w:r>
      <w:r w:rsidR="00743DB2">
        <w:t>Účastní se 13 družstev</w:t>
      </w:r>
      <w:r w:rsidR="00CC0E61">
        <w:t>.</w:t>
      </w:r>
    </w:p>
    <w:p w:rsidR="008A2383" w:rsidRDefault="00655559" w:rsidP="005C5077">
      <w:pPr>
        <w:ind w:left="360"/>
        <w:jc w:val="both"/>
      </w:pPr>
      <w:hyperlink r:id="rId75" w:history="1">
        <w:r w:rsidR="008A2383" w:rsidRPr="00812BFF">
          <w:rPr>
            <w:rStyle w:val="Hypertextovodkaz"/>
          </w:rPr>
          <w:t>https://www.iccf.com/event?id=79618</w:t>
        </w:r>
      </w:hyperlink>
      <w:r w:rsidR="008A2383">
        <w:t xml:space="preserve"> </w:t>
      </w:r>
    </w:p>
    <w:p w:rsidR="007A7C40" w:rsidRDefault="007A7C40" w:rsidP="005C5077">
      <w:pPr>
        <w:ind w:left="360"/>
        <w:jc w:val="both"/>
      </w:pPr>
      <w:r>
        <w:t>Momentální stav našeho družstva: 33,5 bodů z </w:t>
      </w:r>
      <w:r w:rsidR="00080255">
        <w:t>6</w:t>
      </w:r>
      <w:r>
        <w:t>9 ukončených partií (</w:t>
      </w:r>
      <w:r w:rsidR="00080255">
        <w:t>-2</w:t>
      </w:r>
      <w:r>
        <w:t xml:space="preserve">) </w:t>
      </w:r>
      <w:r w:rsidR="00080255">
        <w:t>48</w:t>
      </w:r>
      <w:r>
        <w:t xml:space="preserve">%, </w:t>
      </w:r>
      <w:r w:rsidR="00080255">
        <w:t>5</w:t>
      </w:r>
      <w:r>
        <w:t>. místo.</w:t>
      </w:r>
    </w:p>
    <w:p w:rsidR="00813125" w:rsidRDefault="00CC0E61" w:rsidP="0071402E">
      <w:pPr>
        <w:ind w:left="357"/>
        <w:jc w:val="both"/>
      </w:pPr>
      <w:r>
        <w:t>Naše sestava:</w:t>
      </w:r>
    </w:p>
    <w:p w:rsidR="00CC0E61" w:rsidRDefault="00CC0E61" w:rsidP="0071402E">
      <w:pPr>
        <w:ind w:left="357"/>
        <w:jc w:val="both"/>
      </w:pPr>
      <w:r>
        <w:t xml:space="preserve">1. GM Nývlt, 2. </w:t>
      </w:r>
      <w:r w:rsidR="007A7C40">
        <w:t>IM</w:t>
      </w:r>
      <w:r>
        <w:t xml:space="preserve"> Cvak, 3. IM Hrubčík, 4. SIM Sýkora, 5. CCM Hostinský, 6. IM Alexa (kapitán).</w:t>
      </w:r>
    </w:p>
    <w:p w:rsidR="007A7C40" w:rsidRDefault="007A7C40" w:rsidP="0071402E">
      <w:pPr>
        <w:ind w:left="357"/>
        <w:jc w:val="both"/>
      </w:pPr>
      <w:r>
        <w:t>Individuální výsledky:</w:t>
      </w:r>
    </w:p>
    <w:p w:rsidR="007A7C40" w:rsidRDefault="007A7C40" w:rsidP="007A7C40">
      <w:pPr>
        <w:ind w:left="357"/>
        <w:jc w:val="both"/>
      </w:pPr>
      <w:r>
        <w:t>1. GM Nývlt</w:t>
      </w:r>
      <w:r w:rsidR="00080255">
        <w:t xml:space="preserve"> 5,0/12</w:t>
      </w:r>
      <w:r>
        <w:t xml:space="preserve"> </w:t>
      </w:r>
    </w:p>
    <w:p w:rsidR="007A7C40" w:rsidRDefault="007A7C40" w:rsidP="007A7C40">
      <w:pPr>
        <w:ind w:left="357"/>
        <w:jc w:val="both"/>
      </w:pPr>
      <w:r>
        <w:t>2. IM Cvak</w:t>
      </w:r>
      <w:r w:rsidR="00080255">
        <w:t xml:space="preserve"> 6</w:t>
      </w:r>
      <w:r>
        <w:t>,</w:t>
      </w:r>
      <w:r w:rsidR="00080255">
        <w:t>0/12</w:t>
      </w:r>
      <w:r>
        <w:t xml:space="preserve"> </w:t>
      </w:r>
    </w:p>
    <w:p w:rsidR="007A7C40" w:rsidRDefault="007A7C40" w:rsidP="007A7C40">
      <w:pPr>
        <w:ind w:left="357"/>
        <w:jc w:val="both"/>
      </w:pPr>
      <w:r>
        <w:t>3. IM Hrubčík</w:t>
      </w:r>
      <w:r w:rsidR="00080255">
        <w:t xml:space="preserve"> 5</w:t>
      </w:r>
      <w:r>
        <w:t>,</w:t>
      </w:r>
      <w:r w:rsidR="00080255">
        <w:t>5/11(1)</w:t>
      </w:r>
      <w:r>
        <w:t xml:space="preserve"> </w:t>
      </w:r>
    </w:p>
    <w:p w:rsidR="007A7C40" w:rsidRDefault="007A7C40" w:rsidP="007A7C40">
      <w:pPr>
        <w:ind w:left="357"/>
        <w:jc w:val="both"/>
      </w:pPr>
      <w:r>
        <w:t>4. SIM Sýkora</w:t>
      </w:r>
      <w:r w:rsidR="00080255">
        <w:t xml:space="preserve"> 6,0/12</w:t>
      </w:r>
      <w:r>
        <w:t xml:space="preserve"> </w:t>
      </w:r>
    </w:p>
    <w:p w:rsidR="007A7C40" w:rsidRDefault="007A7C40" w:rsidP="007A7C40">
      <w:pPr>
        <w:ind w:left="357"/>
        <w:jc w:val="both"/>
      </w:pPr>
      <w:r>
        <w:t>5. CCM Hostinský</w:t>
      </w:r>
      <w:r w:rsidR="00080255">
        <w:t xml:space="preserve"> 6,0/12</w:t>
      </w:r>
      <w:r>
        <w:t xml:space="preserve"> </w:t>
      </w:r>
    </w:p>
    <w:p w:rsidR="007A7C40" w:rsidRDefault="007A7C40" w:rsidP="007A7C40">
      <w:pPr>
        <w:ind w:left="357"/>
        <w:jc w:val="both"/>
      </w:pPr>
      <w:r>
        <w:t>6. IM Alexa</w:t>
      </w:r>
      <w:r w:rsidR="00080255">
        <w:t xml:space="preserve"> 5,0/10(2)</w:t>
      </w:r>
    </w:p>
    <w:p w:rsidR="00080255" w:rsidRDefault="00080255" w:rsidP="007A7C40">
      <w:pPr>
        <w:ind w:left="357"/>
        <w:jc w:val="both"/>
      </w:pPr>
    </w:p>
    <w:p w:rsidR="00080255" w:rsidRPr="001356E3" w:rsidRDefault="00080255" w:rsidP="007A7C40">
      <w:pPr>
        <w:ind w:left="357"/>
        <w:jc w:val="both"/>
        <w:rPr>
          <w:b/>
        </w:rPr>
      </w:pPr>
      <w:r w:rsidRPr="001356E3">
        <w:rPr>
          <w:b/>
        </w:rPr>
        <w:t xml:space="preserve">3. </w:t>
      </w:r>
      <w:r w:rsidR="001356E3" w:rsidRPr="001356E3">
        <w:rPr>
          <w:b/>
        </w:rPr>
        <w:t>2. EU/A/Pohár Amatérů</w:t>
      </w:r>
    </w:p>
    <w:p w:rsidR="00EB60C1" w:rsidRDefault="00EB60C1" w:rsidP="007A7C40">
      <w:pPr>
        <w:ind w:left="357"/>
        <w:jc w:val="both"/>
      </w:pPr>
      <w:r>
        <w:t>10 skupin po 9 hráčích. Start 15. 3. 2020.</w:t>
      </w:r>
    </w:p>
    <w:p w:rsidR="001356E3" w:rsidRDefault="001356E3" w:rsidP="007A7C40">
      <w:pPr>
        <w:ind w:left="357"/>
        <w:jc w:val="both"/>
      </w:pPr>
      <w:r>
        <w:t>Naše účast:</w:t>
      </w:r>
    </w:p>
    <w:p w:rsidR="001356E3" w:rsidRDefault="001356E3" w:rsidP="007A7C40">
      <w:pPr>
        <w:ind w:left="357"/>
        <w:jc w:val="both"/>
      </w:pPr>
      <w:r>
        <w:t>Chlubna</w:t>
      </w:r>
    </w:p>
    <w:p w:rsidR="001356E3" w:rsidRDefault="00655559" w:rsidP="007A7C40">
      <w:pPr>
        <w:ind w:left="357"/>
        <w:jc w:val="both"/>
      </w:pPr>
      <w:hyperlink r:id="rId76" w:history="1">
        <w:r w:rsidR="001356E3" w:rsidRPr="009C3503">
          <w:rPr>
            <w:rStyle w:val="Hypertextovodkaz"/>
          </w:rPr>
          <w:t>https://www.iccf.com/event?id=84505</w:t>
        </w:r>
      </w:hyperlink>
      <w:r w:rsidR="001356E3">
        <w:t xml:space="preserve"> </w:t>
      </w:r>
    </w:p>
    <w:p w:rsidR="001356E3" w:rsidRDefault="001356E3" w:rsidP="007A7C40">
      <w:pPr>
        <w:ind w:left="357"/>
        <w:jc w:val="both"/>
      </w:pPr>
      <w:r>
        <w:t>Dostál</w:t>
      </w:r>
    </w:p>
    <w:p w:rsidR="001356E3" w:rsidRDefault="00655559" w:rsidP="007A7C40">
      <w:pPr>
        <w:ind w:left="357"/>
        <w:jc w:val="both"/>
      </w:pPr>
      <w:hyperlink r:id="rId77" w:history="1">
        <w:r w:rsidR="001356E3" w:rsidRPr="009C3503">
          <w:rPr>
            <w:rStyle w:val="Hypertextovodkaz"/>
          </w:rPr>
          <w:t>https://www.iccf.com/event?id=84506</w:t>
        </w:r>
      </w:hyperlink>
      <w:r w:rsidR="001356E3">
        <w:t xml:space="preserve"> </w:t>
      </w:r>
    </w:p>
    <w:p w:rsidR="001356E3" w:rsidRDefault="001356E3" w:rsidP="007A7C40">
      <w:pPr>
        <w:ind w:left="357"/>
        <w:jc w:val="both"/>
      </w:pPr>
      <w:r>
        <w:t>Štěpán</w:t>
      </w:r>
    </w:p>
    <w:p w:rsidR="001356E3" w:rsidRDefault="00655559" w:rsidP="007A7C40">
      <w:pPr>
        <w:ind w:left="357"/>
        <w:jc w:val="both"/>
      </w:pPr>
      <w:hyperlink r:id="rId78" w:history="1">
        <w:r w:rsidR="001356E3" w:rsidRPr="009C3503">
          <w:rPr>
            <w:rStyle w:val="Hypertextovodkaz"/>
          </w:rPr>
          <w:t>https://www.iccf.com/event?id=84510</w:t>
        </w:r>
      </w:hyperlink>
      <w:r w:rsidR="001356E3">
        <w:t xml:space="preserve"> </w:t>
      </w:r>
    </w:p>
    <w:p w:rsidR="007A7C40" w:rsidRDefault="001356E3" w:rsidP="0071402E">
      <w:pPr>
        <w:ind w:left="357"/>
        <w:jc w:val="both"/>
      </w:pPr>
      <w:r>
        <w:t>Štěpán</w:t>
      </w:r>
    </w:p>
    <w:p w:rsidR="001356E3" w:rsidRDefault="00655559" w:rsidP="0071402E">
      <w:pPr>
        <w:ind w:left="357"/>
        <w:jc w:val="both"/>
      </w:pPr>
      <w:hyperlink r:id="rId79" w:history="1">
        <w:r w:rsidR="001356E3" w:rsidRPr="009C3503">
          <w:rPr>
            <w:rStyle w:val="Hypertextovodkaz"/>
          </w:rPr>
          <w:t>https://www.iccf.com/event?id=84512</w:t>
        </w:r>
      </w:hyperlink>
      <w:r w:rsidR="001356E3">
        <w:t xml:space="preserve"> </w:t>
      </w:r>
    </w:p>
    <w:p w:rsidR="001356E3" w:rsidRDefault="001356E3" w:rsidP="0071402E">
      <w:pPr>
        <w:ind w:left="357"/>
        <w:jc w:val="both"/>
      </w:pPr>
    </w:p>
    <w:p w:rsidR="00EB60C1" w:rsidRDefault="00EB60C1" w:rsidP="00EB60C1">
      <w:pPr>
        <w:jc w:val="both"/>
        <w:rPr>
          <w:rFonts w:ascii="Times New Roman" w:hAnsi="Times New Roman"/>
          <w:b/>
        </w:rPr>
      </w:pPr>
      <w:r>
        <w:tab/>
        <w:t xml:space="preserve">4. </w:t>
      </w:r>
      <w:r w:rsidRPr="00EB60C1">
        <w:rPr>
          <w:b/>
        </w:rPr>
        <w:t>Turnaj družstev</w:t>
      </w:r>
      <w:r>
        <w:t xml:space="preserve"> </w:t>
      </w:r>
      <w:r w:rsidRPr="00EB60C1">
        <w:rPr>
          <w:rFonts w:ascii="Times New Roman" w:hAnsi="Times New Roman"/>
          <w:b/>
        </w:rPr>
        <w:t xml:space="preserve">in memoriam Carlos Flores </w:t>
      </w:r>
      <w:proofErr w:type="spellStart"/>
      <w:r w:rsidRPr="00EB60C1">
        <w:rPr>
          <w:rFonts w:ascii="Times New Roman" w:hAnsi="Times New Roman"/>
          <w:b/>
        </w:rPr>
        <w:t>Gutiérrez</w:t>
      </w:r>
      <w:proofErr w:type="spellEnd"/>
    </w:p>
    <w:p w:rsidR="00EB60C1" w:rsidRDefault="00EB60C1" w:rsidP="00EB60C1">
      <w:pPr>
        <w:jc w:val="both"/>
      </w:pPr>
      <w:r>
        <w:t>6členná družstva, bez naší účasti</w:t>
      </w:r>
    </w:p>
    <w:p w:rsidR="00EB60C1" w:rsidRPr="00EB60C1" w:rsidRDefault="00EB60C1" w:rsidP="00EB60C1">
      <w:pPr>
        <w:jc w:val="both"/>
        <w:rPr>
          <w:rFonts w:ascii="Arial CE" w:hAnsi="Arial CE"/>
          <w:color w:val="FF0000"/>
          <w:sz w:val="16"/>
          <w:szCs w:val="16"/>
        </w:rPr>
      </w:pPr>
      <w:r>
        <w:t>Přihlásili se pouze V. Nožička a V. Portych, tj. nedali jsme dohromady ani jedno družstvo.</w:t>
      </w:r>
    </w:p>
    <w:p w:rsidR="00EB60C1" w:rsidRDefault="00EB60C1" w:rsidP="0071402E">
      <w:pPr>
        <w:ind w:left="357"/>
        <w:jc w:val="both"/>
      </w:pPr>
    </w:p>
    <w:p w:rsidR="002922C1" w:rsidRDefault="00BF50FA" w:rsidP="00174741">
      <w:pPr>
        <w:numPr>
          <w:ilvl w:val="0"/>
          <w:numId w:val="2"/>
        </w:numPr>
        <w:jc w:val="both"/>
        <w:rPr>
          <w:b/>
        </w:rPr>
      </w:pPr>
      <w:r>
        <w:rPr>
          <w:b/>
        </w:rPr>
        <w:t>Mistrovství světa žen</w:t>
      </w:r>
    </w:p>
    <w:p w:rsidR="000966AF" w:rsidRDefault="000966AF" w:rsidP="0071402E">
      <w:pPr>
        <w:ind w:left="360"/>
        <w:jc w:val="both"/>
      </w:pPr>
    </w:p>
    <w:p w:rsidR="00ED69A4" w:rsidRDefault="00896207" w:rsidP="0071402E">
      <w:pPr>
        <w:ind w:left="360"/>
        <w:jc w:val="both"/>
      </w:pPr>
      <w:r>
        <w:t>Hraje se</w:t>
      </w:r>
      <w:r w:rsidR="00ED69A4">
        <w:t>:</w:t>
      </w:r>
    </w:p>
    <w:p w:rsidR="00896207" w:rsidRDefault="00896207" w:rsidP="0071402E">
      <w:pPr>
        <w:ind w:left="360"/>
        <w:jc w:val="both"/>
      </w:pPr>
    </w:p>
    <w:p w:rsidR="00896207" w:rsidRDefault="00896207" w:rsidP="0071402E">
      <w:pPr>
        <w:ind w:left="360"/>
        <w:jc w:val="both"/>
      </w:pPr>
      <w:r w:rsidRPr="00896207">
        <w:rPr>
          <w:b/>
        </w:rPr>
        <w:t>Finále 11. MS žen</w:t>
      </w:r>
      <w:r>
        <w:t xml:space="preserve"> – webserver, start 20. 12. 2017. Bez naší účasti.</w:t>
      </w:r>
    </w:p>
    <w:p w:rsidR="0039010E" w:rsidRDefault="0039010E" w:rsidP="0071402E">
      <w:pPr>
        <w:ind w:left="360"/>
        <w:jc w:val="both"/>
      </w:pPr>
    </w:p>
    <w:p w:rsidR="00896207" w:rsidRDefault="00ED69A4" w:rsidP="0071402E">
      <w:pPr>
        <w:ind w:left="360"/>
        <w:jc w:val="both"/>
      </w:pPr>
      <w:r w:rsidRPr="00DB7807">
        <w:rPr>
          <w:b/>
        </w:rPr>
        <w:t>Semifinále 1</w:t>
      </w:r>
      <w:r w:rsidR="0039010E">
        <w:rPr>
          <w:b/>
        </w:rPr>
        <w:t>2</w:t>
      </w:r>
      <w:r w:rsidRPr="00DB7807">
        <w:rPr>
          <w:b/>
        </w:rPr>
        <w:t>. MS žen</w:t>
      </w:r>
      <w:r>
        <w:t xml:space="preserve"> – </w:t>
      </w:r>
      <w:r w:rsidR="00DB7807">
        <w:t xml:space="preserve">webserver, </w:t>
      </w:r>
      <w:r>
        <w:t xml:space="preserve">start </w:t>
      </w:r>
      <w:r w:rsidR="00DB7807">
        <w:t>20. 1</w:t>
      </w:r>
      <w:r w:rsidR="0039010E">
        <w:t>2</w:t>
      </w:r>
      <w:r w:rsidR="00DB7807">
        <w:t>. 201</w:t>
      </w:r>
      <w:r w:rsidR="0039010E">
        <w:t>7</w:t>
      </w:r>
      <w:r>
        <w:t>.</w:t>
      </w:r>
      <w:r w:rsidR="00DB7807">
        <w:t xml:space="preserve"> </w:t>
      </w:r>
    </w:p>
    <w:p w:rsidR="005E1596" w:rsidRDefault="00896207" w:rsidP="0071402E">
      <w:pPr>
        <w:ind w:left="360"/>
        <w:jc w:val="both"/>
      </w:pPr>
      <w:r>
        <w:rPr>
          <w:b/>
        </w:rPr>
        <w:t>Naše účast</w:t>
      </w:r>
      <w:r w:rsidR="0039010E">
        <w:t xml:space="preserve">: </w:t>
      </w:r>
    </w:p>
    <w:p w:rsidR="005E1596" w:rsidRDefault="0039010E" w:rsidP="0071402E">
      <w:pPr>
        <w:ind w:left="360"/>
        <w:jc w:val="both"/>
      </w:pPr>
      <w:r>
        <w:t xml:space="preserve">Babulová, </w:t>
      </w:r>
      <w:proofErr w:type="spellStart"/>
      <w:r w:rsidR="001028A8">
        <w:t>sk</w:t>
      </w:r>
      <w:proofErr w:type="spellEnd"/>
      <w:r w:rsidR="001028A8">
        <w:t xml:space="preserve">. 2, </w:t>
      </w:r>
      <w:r w:rsidR="00C701AA">
        <w:t>4</w:t>
      </w:r>
      <w:r w:rsidR="00E741AC">
        <w:t>,5</w:t>
      </w:r>
      <w:r w:rsidR="005E1596">
        <w:t>/</w:t>
      </w:r>
      <w:r w:rsidR="00E741AC">
        <w:t>10</w:t>
      </w:r>
      <w:r w:rsidR="008A2383">
        <w:t xml:space="preserve"> nepostupuje do finále</w:t>
      </w:r>
    </w:p>
    <w:p w:rsidR="008A2383" w:rsidRDefault="00655559" w:rsidP="0071402E">
      <w:pPr>
        <w:ind w:left="360"/>
        <w:jc w:val="both"/>
      </w:pPr>
      <w:hyperlink r:id="rId80" w:history="1">
        <w:r w:rsidR="008A2383" w:rsidRPr="00812BFF">
          <w:rPr>
            <w:rStyle w:val="Hypertextovodkaz"/>
          </w:rPr>
          <w:t>https://www.iccf.com/event?id=71945</w:t>
        </w:r>
      </w:hyperlink>
      <w:r w:rsidR="008A2383">
        <w:t xml:space="preserve"> </w:t>
      </w:r>
    </w:p>
    <w:p w:rsidR="0039010E" w:rsidRDefault="0039010E" w:rsidP="0071402E">
      <w:pPr>
        <w:ind w:left="360"/>
        <w:jc w:val="both"/>
      </w:pPr>
      <w:r>
        <w:t xml:space="preserve">Dočekalová, </w:t>
      </w:r>
      <w:proofErr w:type="spellStart"/>
      <w:r w:rsidR="005E1596">
        <w:t>sk</w:t>
      </w:r>
      <w:proofErr w:type="spellEnd"/>
      <w:r w:rsidR="005E1596">
        <w:t xml:space="preserve">. 1, </w:t>
      </w:r>
      <w:r w:rsidR="001028A8">
        <w:t>5</w:t>
      </w:r>
      <w:r w:rsidR="005E1596">
        <w:t>,</w:t>
      </w:r>
      <w:r w:rsidR="00C701AA">
        <w:t>5</w:t>
      </w:r>
      <w:r w:rsidR="005E1596">
        <w:t>/</w:t>
      </w:r>
      <w:r w:rsidR="00C701AA">
        <w:t>10 nepostupuje do finále</w:t>
      </w:r>
    </w:p>
    <w:p w:rsidR="008A2383" w:rsidRDefault="00655559" w:rsidP="0071402E">
      <w:pPr>
        <w:ind w:left="360"/>
        <w:jc w:val="both"/>
      </w:pPr>
      <w:hyperlink r:id="rId81" w:history="1">
        <w:r w:rsidR="008A2383" w:rsidRPr="00812BFF">
          <w:rPr>
            <w:rStyle w:val="Hypertextovodkaz"/>
          </w:rPr>
          <w:t>https://www.iccf.com/event?id=70716</w:t>
        </w:r>
      </w:hyperlink>
      <w:r w:rsidR="008A2383">
        <w:t xml:space="preserve"> </w:t>
      </w:r>
    </w:p>
    <w:p w:rsidR="00BF50FA" w:rsidRPr="00BF50FA" w:rsidRDefault="00BF50FA" w:rsidP="0071402E">
      <w:pPr>
        <w:ind w:left="360"/>
        <w:jc w:val="both"/>
      </w:pPr>
    </w:p>
    <w:p w:rsidR="00BF50FA" w:rsidRDefault="00B05015" w:rsidP="00174741">
      <w:pPr>
        <w:numPr>
          <w:ilvl w:val="0"/>
          <w:numId w:val="2"/>
        </w:numPr>
        <w:jc w:val="both"/>
        <w:rPr>
          <w:b/>
        </w:rPr>
      </w:pPr>
      <w:r>
        <w:rPr>
          <w:b/>
        </w:rPr>
        <w:t>Olympiády žen</w:t>
      </w:r>
    </w:p>
    <w:p w:rsidR="00B05015" w:rsidRDefault="00B05015" w:rsidP="0071402E">
      <w:pPr>
        <w:ind w:left="360"/>
        <w:jc w:val="both"/>
        <w:rPr>
          <w:b/>
        </w:rPr>
      </w:pPr>
    </w:p>
    <w:p w:rsidR="00B05015" w:rsidRDefault="00C701AA" w:rsidP="0071402E">
      <w:pPr>
        <w:ind w:left="360"/>
        <w:jc w:val="both"/>
      </w:pPr>
      <w:r>
        <w:t>Vzhledem k rozhodnutí Kongresu ICCF 2019 nebudou další cykly MS žen a Olympiády žen zahajovány.</w:t>
      </w:r>
    </w:p>
    <w:p w:rsidR="00C701AA" w:rsidRPr="00B05015" w:rsidRDefault="00C701AA" w:rsidP="0071402E">
      <w:pPr>
        <w:ind w:left="360"/>
        <w:jc w:val="both"/>
      </w:pPr>
    </w:p>
    <w:p w:rsidR="00B05015" w:rsidRDefault="008E2C42" w:rsidP="00174741">
      <w:pPr>
        <w:numPr>
          <w:ilvl w:val="0"/>
          <w:numId w:val="2"/>
        </w:numPr>
        <w:jc w:val="both"/>
        <w:rPr>
          <w:b/>
        </w:rPr>
      </w:pPr>
      <w:r>
        <w:rPr>
          <w:b/>
        </w:rPr>
        <w:t>Světové poháry</w:t>
      </w:r>
    </w:p>
    <w:p w:rsidR="008E2C42" w:rsidRDefault="007D242F" w:rsidP="0071402E">
      <w:pPr>
        <w:ind w:left="360"/>
        <w:jc w:val="both"/>
      </w:pPr>
      <w:r w:rsidRPr="007D242F">
        <w:t>(Výsledky jsou uváděny pouze pro semifinále a finále.)</w:t>
      </w:r>
    </w:p>
    <w:p w:rsidR="000F1514" w:rsidRDefault="000F1514" w:rsidP="0071402E">
      <w:pPr>
        <w:ind w:left="360"/>
        <w:jc w:val="both"/>
      </w:pPr>
    </w:p>
    <w:p w:rsidR="00773960" w:rsidRDefault="001028A8" w:rsidP="00773960">
      <w:pPr>
        <w:ind w:left="360"/>
        <w:jc w:val="both"/>
      </w:pPr>
      <w:r>
        <w:t>V</w:t>
      </w:r>
      <w:r w:rsidR="00886D9B">
        <w:t xml:space="preserve"> běhu</w:t>
      </w:r>
      <w:r w:rsidR="00773960" w:rsidRPr="00891E37">
        <w:t>:</w:t>
      </w:r>
    </w:p>
    <w:p w:rsidR="00C760F7" w:rsidRPr="005C5E40" w:rsidRDefault="00C760F7" w:rsidP="00C760F7">
      <w:pPr>
        <w:ind w:left="360"/>
        <w:jc w:val="both"/>
      </w:pPr>
    </w:p>
    <w:p w:rsidR="000134B3" w:rsidRDefault="00637919" w:rsidP="0071402E">
      <w:pPr>
        <w:ind w:left="360"/>
        <w:jc w:val="both"/>
      </w:pPr>
      <w:r w:rsidRPr="00637919">
        <w:rPr>
          <w:b/>
        </w:rPr>
        <w:t>21. SP,</w:t>
      </w:r>
      <w:r>
        <w:t xml:space="preserve"> webserver (pořádá Polsko)</w:t>
      </w:r>
      <w:r w:rsidR="00886D9B">
        <w:t xml:space="preserve"> je ve fázi </w:t>
      </w:r>
      <w:r w:rsidR="000134B3">
        <w:t>Finále, start 30. 6. 2019, bez naší účasti.</w:t>
      </w:r>
    </w:p>
    <w:p w:rsidR="000134B3" w:rsidRDefault="000134B3" w:rsidP="00362BE5">
      <w:pPr>
        <w:ind w:left="360"/>
        <w:jc w:val="both"/>
      </w:pPr>
    </w:p>
    <w:p w:rsidR="000134B3" w:rsidRDefault="00A33B49" w:rsidP="0071402E">
      <w:pPr>
        <w:ind w:left="360"/>
        <w:jc w:val="both"/>
      </w:pPr>
      <w:r w:rsidRPr="00097E6F">
        <w:rPr>
          <w:b/>
        </w:rPr>
        <w:t>22. SP</w:t>
      </w:r>
      <w:r w:rsidRPr="00A33B49">
        <w:t xml:space="preserve"> </w:t>
      </w:r>
      <w:r w:rsidR="000134B3">
        <w:t xml:space="preserve">předkolo </w:t>
      </w:r>
      <w:r>
        <w:t>odstartován</w:t>
      </w:r>
      <w:r w:rsidR="000134B3">
        <w:t>o</w:t>
      </w:r>
      <w:r>
        <w:t xml:space="preserve"> </w:t>
      </w:r>
      <w:r w:rsidR="00097E6F">
        <w:t>15. 12. 2017 (pořadatel Nizozemí)</w:t>
      </w:r>
      <w:r w:rsidR="000134B3">
        <w:t>,</w:t>
      </w:r>
    </w:p>
    <w:p w:rsidR="00291820" w:rsidRPr="000134B3" w:rsidRDefault="000134B3" w:rsidP="0071402E">
      <w:pPr>
        <w:ind w:left="360"/>
        <w:jc w:val="both"/>
      </w:pPr>
      <w:r w:rsidRPr="000134B3">
        <w:t>j</w:t>
      </w:r>
      <w:r>
        <w:t>e ve fázi Semifinále, start 30. 9. 2019.</w:t>
      </w:r>
    </w:p>
    <w:p w:rsidR="00084B12" w:rsidRDefault="00291820" w:rsidP="00084B12">
      <w:pPr>
        <w:ind w:left="360"/>
        <w:jc w:val="both"/>
      </w:pPr>
      <w:r w:rsidRPr="008F1FC2">
        <w:t>Naše účast:</w:t>
      </w:r>
    </w:p>
    <w:p w:rsidR="000134B3" w:rsidRDefault="000134B3" w:rsidP="00084B12">
      <w:pPr>
        <w:ind w:left="360"/>
        <w:jc w:val="both"/>
      </w:pPr>
      <w:proofErr w:type="spellStart"/>
      <w:r>
        <w:t>Jarabinský</w:t>
      </w:r>
      <w:proofErr w:type="spellEnd"/>
      <w:r>
        <w:t xml:space="preserve"> </w:t>
      </w:r>
      <w:proofErr w:type="spellStart"/>
      <w:r>
        <w:t>sk</w:t>
      </w:r>
      <w:proofErr w:type="spellEnd"/>
      <w:r>
        <w:t>. 1</w:t>
      </w:r>
      <w:r w:rsidR="00C54DF3">
        <w:t xml:space="preserve"> - nepostupuje</w:t>
      </w:r>
    </w:p>
    <w:p w:rsidR="000134B3" w:rsidRDefault="00655559" w:rsidP="00084B12">
      <w:pPr>
        <w:ind w:left="360"/>
        <w:jc w:val="both"/>
      </w:pPr>
      <w:hyperlink r:id="rId82" w:history="1">
        <w:r w:rsidR="000134B3" w:rsidRPr="00812BFF">
          <w:rPr>
            <w:rStyle w:val="Hypertextovodkaz"/>
          </w:rPr>
          <w:t>https://www.iccf.com/event?id=81039</w:t>
        </w:r>
      </w:hyperlink>
      <w:r w:rsidR="000134B3">
        <w:t xml:space="preserve"> </w:t>
      </w:r>
    </w:p>
    <w:p w:rsidR="000134B3" w:rsidRDefault="000134B3" w:rsidP="00084B12">
      <w:pPr>
        <w:ind w:left="360"/>
        <w:jc w:val="both"/>
      </w:pPr>
      <w:r>
        <w:t xml:space="preserve">Hrubčík </w:t>
      </w:r>
      <w:proofErr w:type="spellStart"/>
      <w:r>
        <w:t>sk</w:t>
      </w:r>
      <w:proofErr w:type="spellEnd"/>
      <w:r>
        <w:t>. 2</w:t>
      </w:r>
      <w:r w:rsidR="00C54DF3">
        <w:t xml:space="preserve"> – 6,5/13(1) - nepostupuje</w:t>
      </w:r>
    </w:p>
    <w:p w:rsidR="000134B3" w:rsidRDefault="00655559" w:rsidP="00084B12">
      <w:pPr>
        <w:ind w:left="360"/>
        <w:jc w:val="both"/>
      </w:pPr>
      <w:hyperlink r:id="rId83" w:history="1">
        <w:r w:rsidR="000134B3" w:rsidRPr="00812BFF">
          <w:rPr>
            <w:rStyle w:val="Hypertextovodkaz"/>
          </w:rPr>
          <w:t>https://www.iccf.com/event?id=81146</w:t>
        </w:r>
      </w:hyperlink>
      <w:r w:rsidR="000134B3">
        <w:t xml:space="preserve"> </w:t>
      </w:r>
    </w:p>
    <w:p w:rsidR="000134B3" w:rsidRDefault="000134B3" w:rsidP="00084B12">
      <w:pPr>
        <w:ind w:left="360"/>
        <w:jc w:val="both"/>
      </w:pPr>
      <w:r>
        <w:t xml:space="preserve">Cakl </w:t>
      </w:r>
      <w:proofErr w:type="spellStart"/>
      <w:r>
        <w:t>sk</w:t>
      </w:r>
      <w:proofErr w:type="spellEnd"/>
      <w:r>
        <w:t>. 4</w:t>
      </w:r>
      <w:r w:rsidR="00C54DF3">
        <w:t xml:space="preserve"> – 4,5/12(2)</w:t>
      </w:r>
    </w:p>
    <w:p w:rsidR="000134B3" w:rsidRDefault="00655559" w:rsidP="00084B12">
      <w:pPr>
        <w:ind w:left="360"/>
        <w:jc w:val="both"/>
      </w:pPr>
      <w:hyperlink r:id="rId84" w:history="1">
        <w:r w:rsidR="00105C24" w:rsidRPr="00812BFF">
          <w:rPr>
            <w:rStyle w:val="Hypertextovodkaz"/>
          </w:rPr>
          <w:t>https://www.iccf.com/event?id=81148</w:t>
        </w:r>
      </w:hyperlink>
      <w:r w:rsidR="00105C24">
        <w:t xml:space="preserve"> </w:t>
      </w:r>
    </w:p>
    <w:p w:rsidR="00105C24" w:rsidRDefault="00105C24" w:rsidP="00084B12">
      <w:pPr>
        <w:ind w:left="360"/>
        <w:jc w:val="both"/>
      </w:pPr>
      <w:r>
        <w:t xml:space="preserve">Macůrek </w:t>
      </w:r>
      <w:proofErr w:type="spellStart"/>
      <w:r>
        <w:t>sk</w:t>
      </w:r>
      <w:proofErr w:type="spellEnd"/>
      <w:r>
        <w:t>. 5</w:t>
      </w:r>
      <w:r w:rsidR="00C54DF3">
        <w:t xml:space="preserve"> – 7,0/12(2) – naděje na postup</w:t>
      </w:r>
    </w:p>
    <w:p w:rsidR="00105C24" w:rsidRDefault="00655559" w:rsidP="00084B12">
      <w:pPr>
        <w:ind w:left="360"/>
        <w:jc w:val="both"/>
      </w:pPr>
      <w:hyperlink r:id="rId85" w:history="1">
        <w:r w:rsidR="00105C24" w:rsidRPr="00812BFF">
          <w:rPr>
            <w:rStyle w:val="Hypertextovodkaz"/>
          </w:rPr>
          <w:t>https://www.iccf.com/event?id=81149</w:t>
        </w:r>
      </w:hyperlink>
      <w:r w:rsidR="00105C24">
        <w:t xml:space="preserve"> </w:t>
      </w:r>
    </w:p>
    <w:p w:rsidR="00C54DF3" w:rsidRDefault="00105C24" w:rsidP="00C54DF3">
      <w:pPr>
        <w:ind w:left="360"/>
        <w:jc w:val="both"/>
      </w:pPr>
      <w:r>
        <w:t xml:space="preserve">Urban Miloš </w:t>
      </w:r>
      <w:proofErr w:type="spellStart"/>
      <w:r>
        <w:t>sk</w:t>
      </w:r>
      <w:proofErr w:type="spellEnd"/>
      <w:r>
        <w:t>. 6</w:t>
      </w:r>
      <w:r w:rsidR="00C54DF3">
        <w:t xml:space="preserve"> – 4,5/9(5)</w:t>
      </w:r>
      <w:r w:rsidR="00C54DF3" w:rsidRPr="00C54DF3">
        <w:t xml:space="preserve"> </w:t>
      </w:r>
      <w:r w:rsidR="00C54DF3">
        <w:t>– naděje na postup</w:t>
      </w:r>
    </w:p>
    <w:p w:rsidR="00105C24" w:rsidRDefault="00655559" w:rsidP="00084B12">
      <w:pPr>
        <w:ind w:left="360"/>
        <w:jc w:val="both"/>
      </w:pPr>
      <w:hyperlink r:id="rId86" w:history="1">
        <w:r w:rsidR="00105C24" w:rsidRPr="00812BFF">
          <w:rPr>
            <w:rStyle w:val="Hypertextovodkaz"/>
          </w:rPr>
          <w:t>https://www.iccf.com/event?id=81150</w:t>
        </w:r>
      </w:hyperlink>
      <w:r w:rsidR="00105C24">
        <w:t xml:space="preserve"> </w:t>
      </w:r>
    </w:p>
    <w:p w:rsidR="00105C24" w:rsidRDefault="00105C24" w:rsidP="00084B12">
      <w:pPr>
        <w:ind w:left="360"/>
        <w:jc w:val="both"/>
      </w:pPr>
      <w:r>
        <w:t xml:space="preserve">Cvak </w:t>
      </w:r>
      <w:proofErr w:type="spellStart"/>
      <w:r>
        <w:t>sk</w:t>
      </w:r>
      <w:proofErr w:type="spellEnd"/>
      <w:r>
        <w:t>. 7</w:t>
      </w:r>
      <w:r w:rsidR="00C54DF3">
        <w:t xml:space="preserve"> – 7,0/13(1) – naděje na postup</w:t>
      </w:r>
    </w:p>
    <w:p w:rsidR="00105C24" w:rsidRDefault="00655559" w:rsidP="00084B12">
      <w:pPr>
        <w:ind w:left="360"/>
        <w:jc w:val="both"/>
      </w:pPr>
      <w:hyperlink r:id="rId87" w:history="1">
        <w:r w:rsidR="00105C24" w:rsidRPr="00812BFF">
          <w:rPr>
            <w:rStyle w:val="Hypertextovodkaz"/>
          </w:rPr>
          <w:t>https://www.iccf.com/event?id=81151</w:t>
        </w:r>
      </w:hyperlink>
      <w:r w:rsidR="00105C24">
        <w:t xml:space="preserve"> </w:t>
      </w:r>
    </w:p>
    <w:p w:rsidR="00105C24" w:rsidRDefault="00105C24" w:rsidP="00084B12">
      <w:pPr>
        <w:ind w:left="360"/>
        <w:jc w:val="both"/>
      </w:pPr>
      <w:r>
        <w:t xml:space="preserve">Málek </w:t>
      </w:r>
      <w:proofErr w:type="spellStart"/>
      <w:r>
        <w:t>sk</w:t>
      </w:r>
      <w:proofErr w:type="spellEnd"/>
      <w:r>
        <w:t>. 8</w:t>
      </w:r>
      <w:r w:rsidR="00C54DF3">
        <w:t xml:space="preserve"> – 7,0/14</w:t>
      </w:r>
      <w:r w:rsidR="007075D6">
        <w:t xml:space="preserve"> - nepostoupí</w:t>
      </w:r>
    </w:p>
    <w:p w:rsidR="00105C24" w:rsidRDefault="00655559" w:rsidP="00084B12">
      <w:pPr>
        <w:ind w:left="360"/>
        <w:jc w:val="both"/>
      </w:pPr>
      <w:hyperlink r:id="rId88" w:history="1">
        <w:r w:rsidR="00105C24" w:rsidRPr="00812BFF">
          <w:rPr>
            <w:rStyle w:val="Hypertextovodkaz"/>
          </w:rPr>
          <w:t>https://www.iccf.com/event?id=81152</w:t>
        </w:r>
      </w:hyperlink>
    </w:p>
    <w:p w:rsidR="00105C24" w:rsidRDefault="00105C24" w:rsidP="00084B12">
      <w:pPr>
        <w:ind w:left="360"/>
        <w:jc w:val="both"/>
      </w:pPr>
      <w:r>
        <w:t xml:space="preserve">Dědina </w:t>
      </w:r>
      <w:proofErr w:type="spellStart"/>
      <w:r>
        <w:t>sk</w:t>
      </w:r>
      <w:proofErr w:type="spellEnd"/>
      <w:r>
        <w:t>. 9</w:t>
      </w:r>
      <w:r w:rsidR="007075D6">
        <w:t xml:space="preserve"> – 4,5/9(5) – nepostoupí </w:t>
      </w:r>
    </w:p>
    <w:p w:rsidR="00105C24" w:rsidRPr="008F1FC2" w:rsidRDefault="00655559" w:rsidP="00084B12">
      <w:pPr>
        <w:ind w:left="360"/>
        <w:jc w:val="both"/>
      </w:pPr>
      <w:hyperlink r:id="rId89" w:history="1">
        <w:r w:rsidR="00105C24" w:rsidRPr="00812BFF">
          <w:rPr>
            <w:rStyle w:val="Hypertextovodkaz"/>
          </w:rPr>
          <w:t>https://www.iccf.com/event?id=81153</w:t>
        </w:r>
      </w:hyperlink>
      <w:r w:rsidR="00105C24">
        <w:t xml:space="preserve">  </w:t>
      </w:r>
    </w:p>
    <w:p w:rsidR="00A2291B" w:rsidRDefault="00A2291B" w:rsidP="0071402E">
      <w:pPr>
        <w:ind w:left="360"/>
        <w:jc w:val="both"/>
      </w:pPr>
    </w:p>
    <w:p w:rsidR="00A2291B" w:rsidRPr="00084B12" w:rsidRDefault="00A2291B" w:rsidP="0071402E">
      <w:pPr>
        <w:ind w:left="360"/>
        <w:jc w:val="both"/>
        <w:rPr>
          <w:b/>
        </w:rPr>
      </w:pPr>
      <w:r w:rsidRPr="00084B12">
        <w:rPr>
          <w:b/>
        </w:rPr>
        <w:t>Na Kongresu</w:t>
      </w:r>
      <w:r w:rsidR="00084B12" w:rsidRPr="00084B12">
        <w:rPr>
          <w:b/>
        </w:rPr>
        <w:t xml:space="preserve"> ICCF v roce 2018 bylo pořadatelství </w:t>
      </w:r>
      <w:r w:rsidRPr="00084B12">
        <w:rPr>
          <w:b/>
        </w:rPr>
        <w:t>23. SP (</w:t>
      </w:r>
      <w:r w:rsidR="00084B12" w:rsidRPr="00084B12">
        <w:rPr>
          <w:b/>
        </w:rPr>
        <w:t xml:space="preserve">původně </w:t>
      </w:r>
      <w:r w:rsidRPr="00084B12">
        <w:rPr>
          <w:b/>
        </w:rPr>
        <w:t>start 2019)</w:t>
      </w:r>
      <w:r w:rsidR="00084B12" w:rsidRPr="00084B12">
        <w:rPr>
          <w:b/>
        </w:rPr>
        <w:t>, přiděleno ČR</w:t>
      </w:r>
      <w:r w:rsidRPr="00084B12">
        <w:rPr>
          <w:b/>
        </w:rPr>
        <w:t>. My</w:t>
      </w:r>
      <w:r w:rsidR="00A8585E" w:rsidRPr="00084B12">
        <w:rPr>
          <w:b/>
        </w:rPr>
        <w:t xml:space="preserve"> jako ČR</w:t>
      </w:r>
      <w:r w:rsidRPr="00084B12">
        <w:rPr>
          <w:b/>
        </w:rPr>
        <w:t xml:space="preserve"> jsme zatím pořádali pouze</w:t>
      </w:r>
      <w:r w:rsidR="00A8585E" w:rsidRPr="00084B12">
        <w:rPr>
          <w:b/>
        </w:rPr>
        <w:t xml:space="preserve"> 1</w:t>
      </w:r>
      <w:r w:rsidR="00530E9F" w:rsidRPr="00084B12">
        <w:rPr>
          <w:b/>
        </w:rPr>
        <w:t>2.</w:t>
      </w:r>
      <w:r w:rsidR="00A8585E" w:rsidRPr="00084B12">
        <w:rPr>
          <w:b/>
        </w:rPr>
        <w:t xml:space="preserve"> SP (se startem v roce 2000).</w:t>
      </w:r>
      <w:r w:rsidR="00084B12" w:rsidRPr="00084B12">
        <w:rPr>
          <w:b/>
        </w:rPr>
        <w:t xml:space="preserve"> Po schválení návrhu na „rozvolnění“ startu hromadných turnajů se však start 23. SP přesouvá na </w:t>
      </w:r>
      <w:r w:rsidR="00DE06B7">
        <w:rPr>
          <w:b/>
        </w:rPr>
        <w:t xml:space="preserve">3. čtvrtletí </w:t>
      </w:r>
      <w:r w:rsidR="00084B12" w:rsidRPr="00084B12">
        <w:rPr>
          <w:b/>
        </w:rPr>
        <w:t>rok</w:t>
      </w:r>
      <w:r w:rsidR="00DE06B7">
        <w:rPr>
          <w:b/>
        </w:rPr>
        <w:t>u</w:t>
      </w:r>
      <w:r w:rsidR="00084B12" w:rsidRPr="00084B12">
        <w:rPr>
          <w:b/>
        </w:rPr>
        <w:t xml:space="preserve"> 2020.</w:t>
      </w:r>
    </w:p>
    <w:p w:rsidR="00A33B49" w:rsidRDefault="00A33B49" w:rsidP="0071402E">
      <w:pPr>
        <w:ind w:left="360"/>
        <w:jc w:val="both"/>
      </w:pPr>
    </w:p>
    <w:p w:rsidR="007075D6" w:rsidRDefault="007075D6" w:rsidP="0071402E">
      <w:pPr>
        <w:ind w:left="360"/>
        <w:jc w:val="both"/>
      </w:pPr>
      <w:r>
        <w:t>23. SP – předkolo bude startovat 30. 9. 2020. Probíhá sběr přihlášek.</w:t>
      </w:r>
    </w:p>
    <w:p w:rsidR="007075D6" w:rsidRPr="00A33B49" w:rsidRDefault="007075D6" w:rsidP="0071402E">
      <w:pPr>
        <w:ind w:left="360"/>
        <w:jc w:val="both"/>
      </w:pPr>
    </w:p>
    <w:p w:rsidR="008E2C42" w:rsidRPr="00512CCA" w:rsidRDefault="00B455F2" w:rsidP="00174741">
      <w:pPr>
        <w:numPr>
          <w:ilvl w:val="0"/>
          <w:numId w:val="2"/>
        </w:numPr>
        <w:jc w:val="both"/>
        <w:rPr>
          <w:b/>
        </w:rPr>
      </w:pPr>
      <w:r w:rsidRPr="00512CCA">
        <w:rPr>
          <w:b/>
        </w:rPr>
        <w:t>Světové poháry veteránů</w:t>
      </w:r>
      <w:r w:rsidR="00474F5A">
        <w:rPr>
          <w:b/>
        </w:rPr>
        <w:t xml:space="preserve"> (SP-V)</w:t>
      </w:r>
    </w:p>
    <w:p w:rsidR="007D242F" w:rsidRPr="007D242F" w:rsidRDefault="00583C07" w:rsidP="007D242F">
      <w:pPr>
        <w:ind w:left="360"/>
        <w:jc w:val="both"/>
      </w:pPr>
      <w:r>
        <w:t>(</w:t>
      </w:r>
      <w:r w:rsidR="007D242F" w:rsidRPr="007D242F">
        <w:t>Výsledky jsou uváděny pouze pro semifinále a finále.)</w:t>
      </w:r>
    </w:p>
    <w:p w:rsidR="00757D43" w:rsidRDefault="00757D43" w:rsidP="0071402E">
      <w:pPr>
        <w:ind w:left="360"/>
        <w:jc w:val="both"/>
      </w:pPr>
    </w:p>
    <w:p w:rsidR="00C121C0" w:rsidRDefault="007075D6" w:rsidP="0074505B">
      <w:pPr>
        <w:ind w:left="360"/>
        <w:jc w:val="both"/>
      </w:pPr>
      <w:r>
        <w:t>Ukončeno</w:t>
      </w:r>
      <w:r w:rsidR="00C121C0">
        <w:t>:</w:t>
      </w:r>
    </w:p>
    <w:p w:rsidR="00C121C0" w:rsidRDefault="00C121C0" w:rsidP="0074505B">
      <w:pPr>
        <w:ind w:left="360"/>
        <w:jc w:val="both"/>
      </w:pPr>
    </w:p>
    <w:p w:rsidR="0074505B" w:rsidRDefault="005F236D" w:rsidP="0074505B">
      <w:pPr>
        <w:ind w:left="360"/>
        <w:jc w:val="both"/>
      </w:pPr>
      <w:r>
        <w:rPr>
          <w:b/>
        </w:rPr>
        <w:t xml:space="preserve">Finále </w:t>
      </w:r>
      <w:r w:rsidR="00A919B3" w:rsidRPr="003C4D97">
        <w:rPr>
          <w:b/>
        </w:rPr>
        <w:t>7</w:t>
      </w:r>
      <w:r w:rsidR="0074505B" w:rsidRPr="003C4D97">
        <w:rPr>
          <w:b/>
        </w:rPr>
        <w:t>. SP-V</w:t>
      </w:r>
      <w:r w:rsidR="00A919B3" w:rsidRPr="003C4D97">
        <w:rPr>
          <w:b/>
        </w:rPr>
        <w:t xml:space="preserve">, </w:t>
      </w:r>
      <w:r w:rsidR="00A919B3" w:rsidRPr="001F1A9D">
        <w:t>web</w:t>
      </w:r>
      <w:r w:rsidR="0074505B" w:rsidRPr="001F1A9D">
        <w:t>server</w:t>
      </w:r>
      <w:r w:rsidR="0074505B">
        <w:t xml:space="preserve"> (pořádá Německo)</w:t>
      </w:r>
      <w:r>
        <w:t>,</w:t>
      </w:r>
      <w:r w:rsidR="0074505B">
        <w:t xml:space="preserve"> start 1</w:t>
      </w:r>
      <w:r>
        <w:t>5</w:t>
      </w:r>
      <w:r w:rsidR="0074505B">
        <w:t xml:space="preserve">. </w:t>
      </w:r>
      <w:r>
        <w:t>6</w:t>
      </w:r>
      <w:r w:rsidR="0074505B">
        <w:t>. 201</w:t>
      </w:r>
      <w:r>
        <w:t>8</w:t>
      </w:r>
      <w:r w:rsidR="0074505B">
        <w:t>.</w:t>
      </w:r>
    </w:p>
    <w:p w:rsidR="00C121C0" w:rsidRDefault="00655559" w:rsidP="0074505B">
      <w:pPr>
        <w:ind w:left="360"/>
        <w:jc w:val="both"/>
      </w:pPr>
      <w:hyperlink r:id="rId90" w:history="1">
        <w:r w:rsidR="00C121C0" w:rsidRPr="00812BFF">
          <w:rPr>
            <w:rStyle w:val="Hypertextovodkaz"/>
          </w:rPr>
          <w:t>https://www.iccf.com/event?id=74478</w:t>
        </w:r>
      </w:hyperlink>
      <w:r w:rsidR="00C121C0">
        <w:t xml:space="preserve"> </w:t>
      </w:r>
    </w:p>
    <w:p w:rsidR="008226E1" w:rsidRDefault="00A919B3" w:rsidP="0074505B">
      <w:pPr>
        <w:ind w:left="360"/>
        <w:jc w:val="both"/>
      </w:pPr>
      <w:r>
        <w:t xml:space="preserve">Naše účast: </w:t>
      </w:r>
    </w:p>
    <w:p w:rsidR="00C121C0" w:rsidRPr="007075D6" w:rsidRDefault="008226E1" w:rsidP="00C121C0">
      <w:pPr>
        <w:ind w:left="360"/>
        <w:jc w:val="both"/>
        <w:rPr>
          <w:b/>
        </w:rPr>
      </w:pPr>
      <w:r w:rsidRPr="007075D6">
        <w:rPr>
          <w:b/>
        </w:rPr>
        <w:t xml:space="preserve">Binas (*1954) </w:t>
      </w:r>
      <w:r w:rsidR="00C121C0" w:rsidRPr="007075D6">
        <w:rPr>
          <w:b/>
        </w:rPr>
        <w:t>10</w:t>
      </w:r>
      <w:r w:rsidR="002650BE" w:rsidRPr="007075D6">
        <w:rPr>
          <w:b/>
        </w:rPr>
        <w:t>,0</w:t>
      </w:r>
      <w:r w:rsidR="00D5240E" w:rsidRPr="007075D6">
        <w:rPr>
          <w:b/>
        </w:rPr>
        <w:t>/1</w:t>
      </w:r>
      <w:r w:rsidR="00C121C0" w:rsidRPr="007075D6">
        <w:rPr>
          <w:b/>
        </w:rPr>
        <w:t xml:space="preserve">8, </w:t>
      </w:r>
      <w:r w:rsidR="007075D6" w:rsidRPr="007075D6">
        <w:rPr>
          <w:b/>
        </w:rPr>
        <w:t>obsadil</w:t>
      </w:r>
      <w:r w:rsidR="00C121C0" w:rsidRPr="007075D6">
        <w:rPr>
          <w:b/>
        </w:rPr>
        <w:t xml:space="preserve"> </w:t>
      </w:r>
      <w:r w:rsidR="007075D6" w:rsidRPr="007075D6">
        <w:rPr>
          <w:b/>
        </w:rPr>
        <w:t>3</w:t>
      </w:r>
      <w:r w:rsidR="00C121C0" w:rsidRPr="007075D6">
        <w:rPr>
          <w:b/>
        </w:rPr>
        <w:t>. místo</w:t>
      </w:r>
    </w:p>
    <w:p w:rsidR="00C121C0" w:rsidRDefault="00C121C0" w:rsidP="00C121C0">
      <w:pPr>
        <w:ind w:left="360"/>
        <w:jc w:val="both"/>
      </w:pPr>
    </w:p>
    <w:p w:rsidR="0074505B" w:rsidRDefault="00C121C0" w:rsidP="00C121C0">
      <w:pPr>
        <w:ind w:left="360"/>
        <w:jc w:val="both"/>
      </w:pPr>
      <w:r w:rsidRPr="00C121C0">
        <w:rPr>
          <w:b/>
        </w:rPr>
        <w:t>Finále 8</w:t>
      </w:r>
      <w:r>
        <w:t xml:space="preserve">. </w:t>
      </w:r>
      <w:r w:rsidR="00637919" w:rsidRPr="00A33B49">
        <w:rPr>
          <w:b/>
        </w:rPr>
        <w:t>SP-V</w:t>
      </w:r>
      <w:r w:rsidR="00C5566E" w:rsidRPr="00BF5D02">
        <w:rPr>
          <w:b/>
          <w:color w:val="1F497D"/>
        </w:rPr>
        <w:t>,</w:t>
      </w:r>
      <w:r w:rsidR="00C5566E" w:rsidRPr="003C4D97">
        <w:rPr>
          <w:b/>
        </w:rPr>
        <w:t xml:space="preserve"> </w:t>
      </w:r>
      <w:r w:rsidR="00C5566E" w:rsidRPr="001F1A9D">
        <w:t>webserver</w:t>
      </w:r>
      <w:r w:rsidR="00C5566E">
        <w:t xml:space="preserve"> (pořádá Anglie)</w:t>
      </w:r>
      <w:r w:rsidR="005A4014">
        <w:t xml:space="preserve"> </w:t>
      </w:r>
      <w:r>
        <w:t>start 7. 5. 2019</w:t>
      </w:r>
      <w:r w:rsidR="00C5566E">
        <w:t>.</w:t>
      </w:r>
    </w:p>
    <w:p w:rsidR="00F940B9" w:rsidRDefault="00655559" w:rsidP="00C121C0">
      <w:pPr>
        <w:ind w:left="360"/>
        <w:jc w:val="both"/>
      </w:pPr>
      <w:hyperlink r:id="rId91" w:history="1">
        <w:r w:rsidR="00F940B9" w:rsidRPr="00812BFF">
          <w:rPr>
            <w:rStyle w:val="Hypertextovodkaz"/>
          </w:rPr>
          <w:t>https://www.iccf.com/event?id=79710</w:t>
        </w:r>
      </w:hyperlink>
      <w:r w:rsidR="00F940B9">
        <w:t xml:space="preserve"> </w:t>
      </w:r>
    </w:p>
    <w:p w:rsidR="00EE498E" w:rsidRDefault="005A4014" w:rsidP="0071402E">
      <w:pPr>
        <w:ind w:left="360"/>
        <w:jc w:val="both"/>
      </w:pPr>
      <w:r w:rsidRPr="005A4014">
        <w:t>Naše účast:</w:t>
      </w:r>
      <w:r>
        <w:t xml:space="preserve"> </w:t>
      </w:r>
    </w:p>
    <w:p w:rsidR="00C121C0" w:rsidRDefault="00C121C0" w:rsidP="0071402E">
      <w:pPr>
        <w:ind w:left="360"/>
        <w:jc w:val="both"/>
      </w:pPr>
      <w:r>
        <w:t>Pospíšil</w:t>
      </w:r>
      <w:r w:rsidR="007075D6">
        <w:t xml:space="preserve"> 4,0/9(5)</w:t>
      </w:r>
    </w:p>
    <w:p w:rsidR="00C121C0" w:rsidRDefault="00C121C0" w:rsidP="0071402E">
      <w:pPr>
        <w:ind w:left="360"/>
        <w:jc w:val="both"/>
      </w:pPr>
      <w:r>
        <w:t>Pecka</w:t>
      </w:r>
      <w:r w:rsidR="007075D6">
        <w:t xml:space="preserve"> 6,0/12(2)</w:t>
      </w:r>
    </w:p>
    <w:p w:rsidR="0016533F" w:rsidRDefault="0016533F" w:rsidP="0071402E">
      <w:pPr>
        <w:ind w:left="360"/>
        <w:jc w:val="both"/>
      </w:pPr>
    </w:p>
    <w:p w:rsidR="00113F00" w:rsidRDefault="009F3F85" w:rsidP="009F3F85">
      <w:pPr>
        <w:ind w:firstLine="360"/>
        <w:jc w:val="both"/>
      </w:pPr>
      <w:r w:rsidRPr="008226E1">
        <w:rPr>
          <w:b/>
        </w:rPr>
        <w:t xml:space="preserve">9. </w:t>
      </w:r>
      <w:r w:rsidR="00113F00" w:rsidRPr="008226E1">
        <w:rPr>
          <w:b/>
        </w:rPr>
        <w:t>SP-V</w:t>
      </w:r>
      <w:r w:rsidR="00113F00">
        <w:t>, webserver (pořádá Anglie)</w:t>
      </w:r>
      <w:r w:rsidR="008226E1">
        <w:t xml:space="preserve"> je ve fázi </w:t>
      </w:r>
      <w:r w:rsidR="00A54F42">
        <w:t>semifinále</w:t>
      </w:r>
      <w:r w:rsidR="00113F00">
        <w:t xml:space="preserve">, start </w:t>
      </w:r>
      <w:r w:rsidR="00A54F42">
        <w:t>30. 7</w:t>
      </w:r>
      <w:r w:rsidR="00113F00">
        <w:t>. 201</w:t>
      </w:r>
      <w:r w:rsidR="00A54F42">
        <w:t>8</w:t>
      </w:r>
      <w:r w:rsidR="00113F00">
        <w:t>.</w:t>
      </w:r>
    </w:p>
    <w:p w:rsidR="00A54F42" w:rsidRDefault="008226E1" w:rsidP="000B3873">
      <w:pPr>
        <w:ind w:left="360"/>
        <w:jc w:val="both"/>
      </w:pPr>
      <w:r>
        <w:t xml:space="preserve">Naše účast: </w:t>
      </w:r>
    </w:p>
    <w:p w:rsidR="00A54F42" w:rsidRDefault="00A54F42" w:rsidP="000B3873">
      <w:pPr>
        <w:ind w:left="360"/>
        <w:jc w:val="both"/>
      </w:pPr>
      <w:r>
        <w:t xml:space="preserve">Vodička – </w:t>
      </w:r>
      <w:proofErr w:type="spellStart"/>
      <w:r>
        <w:t>sk</w:t>
      </w:r>
      <w:proofErr w:type="spellEnd"/>
      <w:r>
        <w:t>. 2</w:t>
      </w:r>
      <w:r w:rsidR="002650BE">
        <w:t xml:space="preserve">, </w:t>
      </w:r>
      <w:r w:rsidR="00F940B9">
        <w:t>5</w:t>
      </w:r>
      <w:r w:rsidR="002650BE">
        <w:t>,0/1</w:t>
      </w:r>
      <w:r w:rsidR="00F940B9">
        <w:t>4</w:t>
      </w:r>
      <w:r w:rsidR="002650BE">
        <w:t>, nepostoupí</w:t>
      </w:r>
    </w:p>
    <w:p w:rsidR="00F940B9" w:rsidRDefault="00655559" w:rsidP="000B3873">
      <w:pPr>
        <w:ind w:left="360"/>
        <w:jc w:val="both"/>
      </w:pPr>
      <w:hyperlink r:id="rId92" w:history="1">
        <w:r w:rsidR="00F940B9" w:rsidRPr="00812BFF">
          <w:rPr>
            <w:rStyle w:val="Hypertextovodkaz"/>
          </w:rPr>
          <w:t>https://www.iccf.com/event?id=75124</w:t>
        </w:r>
      </w:hyperlink>
      <w:r w:rsidR="00F940B9">
        <w:t xml:space="preserve"> </w:t>
      </w:r>
    </w:p>
    <w:p w:rsidR="00A54F42" w:rsidRPr="009C4CEE" w:rsidRDefault="00A54F42" w:rsidP="000B3873">
      <w:pPr>
        <w:ind w:left="360"/>
        <w:jc w:val="both"/>
        <w:rPr>
          <w:b/>
        </w:rPr>
      </w:pPr>
      <w:r w:rsidRPr="009C4CEE">
        <w:rPr>
          <w:b/>
        </w:rPr>
        <w:t xml:space="preserve">Pospíšil – </w:t>
      </w:r>
      <w:proofErr w:type="spellStart"/>
      <w:r w:rsidRPr="009C4CEE">
        <w:rPr>
          <w:b/>
        </w:rPr>
        <w:t>sk</w:t>
      </w:r>
      <w:proofErr w:type="spellEnd"/>
      <w:r w:rsidRPr="009C4CEE">
        <w:rPr>
          <w:b/>
        </w:rPr>
        <w:t>. 4</w:t>
      </w:r>
      <w:r w:rsidR="002650BE" w:rsidRPr="009C4CEE">
        <w:rPr>
          <w:b/>
        </w:rPr>
        <w:t xml:space="preserve">, </w:t>
      </w:r>
      <w:r w:rsidR="009C4CEE" w:rsidRPr="009C4CEE">
        <w:rPr>
          <w:b/>
        </w:rPr>
        <w:t>9</w:t>
      </w:r>
      <w:r w:rsidR="00F940B9" w:rsidRPr="009C4CEE">
        <w:rPr>
          <w:b/>
        </w:rPr>
        <w:t>,5</w:t>
      </w:r>
      <w:r w:rsidR="002650BE" w:rsidRPr="009C4CEE">
        <w:rPr>
          <w:b/>
        </w:rPr>
        <w:t>/</w:t>
      </w:r>
      <w:r w:rsidR="009C4CEE" w:rsidRPr="009C4CEE">
        <w:rPr>
          <w:b/>
        </w:rPr>
        <w:t>14 postup do Finále!</w:t>
      </w:r>
    </w:p>
    <w:p w:rsidR="00F940B9" w:rsidRDefault="00655559" w:rsidP="000B3873">
      <w:pPr>
        <w:ind w:left="360"/>
        <w:jc w:val="both"/>
      </w:pPr>
      <w:hyperlink r:id="rId93" w:history="1">
        <w:r w:rsidR="00F940B9" w:rsidRPr="00812BFF">
          <w:rPr>
            <w:rStyle w:val="Hypertextovodkaz"/>
          </w:rPr>
          <w:t>https://www.iccf.com/event?id=75126</w:t>
        </w:r>
      </w:hyperlink>
      <w:r w:rsidR="00F940B9">
        <w:t xml:space="preserve"> </w:t>
      </w:r>
    </w:p>
    <w:p w:rsidR="00A54F42" w:rsidRDefault="00A54F42" w:rsidP="000B3873">
      <w:pPr>
        <w:ind w:left="360"/>
        <w:jc w:val="both"/>
      </w:pPr>
      <w:r>
        <w:t xml:space="preserve">Dědina – </w:t>
      </w:r>
      <w:proofErr w:type="spellStart"/>
      <w:r>
        <w:t>sk</w:t>
      </w:r>
      <w:proofErr w:type="spellEnd"/>
      <w:r>
        <w:t>. 7</w:t>
      </w:r>
      <w:r w:rsidR="002650BE">
        <w:t xml:space="preserve">, </w:t>
      </w:r>
      <w:r w:rsidR="00F940B9">
        <w:t>7,0</w:t>
      </w:r>
      <w:r w:rsidR="002650BE">
        <w:t>/</w:t>
      </w:r>
      <w:r w:rsidR="00F940B9">
        <w:t>14, nepostoupí</w:t>
      </w:r>
    </w:p>
    <w:p w:rsidR="00F940B9" w:rsidRDefault="00655559" w:rsidP="000B3873">
      <w:pPr>
        <w:ind w:left="360"/>
        <w:jc w:val="both"/>
      </w:pPr>
      <w:hyperlink r:id="rId94" w:history="1">
        <w:r w:rsidR="00F940B9" w:rsidRPr="00812BFF">
          <w:rPr>
            <w:rStyle w:val="Hypertextovodkaz"/>
          </w:rPr>
          <w:t>https://www.iccf.com/event?id=75129</w:t>
        </w:r>
      </w:hyperlink>
      <w:r w:rsidR="00F940B9">
        <w:t xml:space="preserve"> </w:t>
      </w:r>
    </w:p>
    <w:p w:rsidR="00A54F42" w:rsidRDefault="00A54F42" w:rsidP="000B3873">
      <w:pPr>
        <w:ind w:left="360"/>
        <w:jc w:val="both"/>
      </w:pPr>
      <w:r>
        <w:t xml:space="preserve">Kolařík – </w:t>
      </w:r>
      <w:proofErr w:type="spellStart"/>
      <w:r>
        <w:t>sk</w:t>
      </w:r>
      <w:proofErr w:type="spellEnd"/>
      <w:r>
        <w:t>. 8</w:t>
      </w:r>
      <w:r w:rsidR="002650BE">
        <w:t xml:space="preserve">, </w:t>
      </w:r>
      <w:r w:rsidR="00F940B9">
        <w:t>7,</w:t>
      </w:r>
      <w:r w:rsidR="009C4CEE">
        <w:t>5</w:t>
      </w:r>
      <w:r w:rsidR="006C3884">
        <w:t>/1</w:t>
      </w:r>
      <w:r w:rsidR="009C4CEE">
        <w:t>4, nepostupuje</w:t>
      </w:r>
    </w:p>
    <w:p w:rsidR="00F940B9" w:rsidRDefault="00655559" w:rsidP="000B3873">
      <w:pPr>
        <w:ind w:left="360"/>
        <w:jc w:val="both"/>
      </w:pPr>
      <w:hyperlink r:id="rId95" w:history="1">
        <w:r w:rsidR="00F940B9" w:rsidRPr="00812BFF">
          <w:rPr>
            <w:rStyle w:val="Hypertextovodkaz"/>
          </w:rPr>
          <w:t>https://www.iccf.com/event?id=75130</w:t>
        </w:r>
      </w:hyperlink>
      <w:r w:rsidR="00F940B9">
        <w:t xml:space="preserve"> </w:t>
      </w:r>
    </w:p>
    <w:p w:rsidR="008226E1" w:rsidRPr="008226E1" w:rsidRDefault="008226E1" w:rsidP="008226E1"/>
    <w:p w:rsidR="009C6D34" w:rsidRDefault="009C6D34" w:rsidP="009C6D34">
      <w:pPr>
        <w:ind w:left="360"/>
        <w:jc w:val="both"/>
      </w:pPr>
      <w:r w:rsidRPr="0016533F">
        <w:rPr>
          <w:b/>
        </w:rPr>
        <w:t>10. SP-V</w:t>
      </w:r>
      <w:r w:rsidR="0016533F">
        <w:t xml:space="preserve">, webserver (pořádá Anglie) je ve fázi </w:t>
      </w:r>
      <w:r w:rsidR="00CA484B">
        <w:t>semifinále</w:t>
      </w:r>
      <w:r w:rsidR="0016533F">
        <w:t xml:space="preserve">, start </w:t>
      </w:r>
      <w:r w:rsidR="00CA484B">
        <w:t>25</w:t>
      </w:r>
      <w:r w:rsidR="0016533F">
        <w:t xml:space="preserve">. </w:t>
      </w:r>
      <w:r w:rsidR="00CA484B">
        <w:t>8</w:t>
      </w:r>
      <w:r w:rsidR="0016533F">
        <w:t>. 201</w:t>
      </w:r>
      <w:r w:rsidR="00CA484B">
        <w:t>9</w:t>
      </w:r>
      <w:r>
        <w:t>.</w:t>
      </w:r>
    </w:p>
    <w:p w:rsidR="00CA484B" w:rsidRDefault="00CA484B" w:rsidP="009C6D34">
      <w:pPr>
        <w:ind w:left="360"/>
        <w:jc w:val="both"/>
      </w:pPr>
      <w:r w:rsidRPr="00CA484B">
        <w:t>Naše účast:</w:t>
      </w:r>
      <w:r>
        <w:t xml:space="preserve"> </w:t>
      </w:r>
    </w:p>
    <w:p w:rsidR="00CA484B" w:rsidRDefault="00CA484B" w:rsidP="009C6D34">
      <w:pPr>
        <w:ind w:left="360"/>
        <w:jc w:val="both"/>
      </w:pPr>
      <w:r>
        <w:t xml:space="preserve">Urban Miloš - </w:t>
      </w:r>
      <w:proofErr w:type="spellStart"/>
      <w:r>
        <w:t>sk</w:t>
      </w:r>
      <w:proofErr w:type="spellEnd"/>
      <w:r>
        <w:t>. 2</w:t>
      </w:r>
      <w:r w:rsidR="009C4CEE">
        <w:t xml:space="preserve"> 5,0/9(5)</w:t>
      </w:r>
    </w:p>
    <w:p w:rsidR="00CA484B" w:rsidRDefault="00655559" w:rsidP="009C6D34">
      <w:pPr>
        <w:ind w:left="360"/>
        <w:jc w:val="both"/>
      </w:pPr>
      <w:hyperlink r:id="rId96" w:history="1">
        <w:r w:rsidR="00CA484B" w:rsidRPr="00812BFF">
          <w:rPr>
            <w:rStyle w:val="Hypertextovodkaz"/>
          </w:rPr>
          <w:t>https://www.iccf.com/event?id=80704</w:t>
        </w:r>
      </w:hyperlink>
      <w:r w:rsidR="00CA484B">
        <w:t xml:space="preserve"> </w:t>
      </w:r>
    </w:p>
    <w:p w:rsidR="00CA484B" w:rsidRDefault="00CA484B" w:rsidP="009C6D34">
      <w:pPr>
        <w:ind w:left="360"/>
        <w:jc w:val="both"/>
      </w:pPr>
      <w:r>
        <w:t xml:space="preserve">Pirhala – </w:t>
      </w:r>
      <w:proofErr w:type="spellStart"/>
      <w:r>
        <w:t>sk</w:t>
      </w:r>
      <w:proofErr w:type="spellEnd"/>
      <w:r>
        <w:t>. 3</w:t>
      </w:r>
      <w:r w:rsidR="009C4CEE">
        <w:t xml:space="preserve"> 6,0/13, nepostupuje</w:t>
      </w:r>
    </w:p>
    <w:p w:rsidR="00CA484B" w:rsidRDefault="00655559" w:rsidP="009C6D34">
      <w:pPr>
        <w:ind w:left="360"/>
        <w:jc w:val="both"/>
      </w:pPr>
      <w:hyperlink r:id="rId97" w:history="1">
        <w:r w:rsidR="00CA484B" w:rsidRPr="00812BFF">
          <w:rPr>
            <w:rStyle w:val="Hypertextovodkaz"/>
          </w:rPr>
          <w:t>https://www.iccf.com/event?id=80705</w:t>
        </w:r>
      </w:hyperlink>
      <w:r w:rsidR="00CA484B">
        <w:t xml:space="preserve"> </w:t>
      </w:r>
    </w:p>
    <w:p w:rsidR="00CA484B" w:rsidRPr="00CA484B" w:rsidRDefault="00CA484B" w:rsidP="009C6D34">
      <w:pPr>
        <w:ind w:left="360"/>
        <w:jc w:val="both"/>
      </w:pPr>
    </w:p>
    <w:p w:rsidR="00641052" w:rsidRDefault="00A54F42" w:rsidP="00641052">
      <w:pPr>
        <w:ind w:left="360"/>
        <w:jc w:val="both"/>
      </w:pPr>
      <w:r w:rsidRPr="0016533F">
        <w:rPr>
          <w:b/>
        </w:rPr>
        <w:t>1</w:t>
      </w:r>
      <w:r>
        <w:rPr>
          <w:b/>
        </w:rPr>
        <w:t>1</w:t>
      </w:r>
      <w:r w:rsidRPr="0016533F">
        <w:rPr>
          <w:b/>
        </w:rPr>
        <w:t>. SP-V</w:t>
      </w:r>
      <w:r>
        <w:t xml:space="preserve">, webserver (pořádá Anglie) je ve fázi </w:t>
      </w:r>
      <w:r w:rsidR="00945F20">
        <w:t>semifinále</w:t>
      </w:r>
      <w:r>
        <w:t xml:space="preserve">, start </w:t>
      </w:r>
      <w:r w:rsidR="00945F20">
        <w:t>2</w:t>
      </w:r>
      <w:r>
        <w:t xml:space="preserve">1. </w:t>
      </w:r>
      <w:r w:rsidR="00945F20">
        <w:t>8</w:t>
      </w:r>
      <w:r>
        <w:t>. 20</w:t>
      </w:r>
      <w:r w:rsidR="00945F20">
        <w:t>20</w:t>
      </w:r>
    </w:p>
    <w:p w:rsidR="009C4CEE" w:rsidRDefault="009C4CEE" w:rsidP="00641052">
      <w:pPr>
        <w:ind w:left="360"/>
        <w:jc w:val="both"/>
      </w:pPr>
      <w:r>
        <w:t>Naše účast:</w:t>
      </w:r>
    </w:p>
    <w:p w:rsidR="00945F20" w:rsidRDefault="00945F20" w:rsidP="00641052">
      <w:pPr>
        <w:ind w:left="360"/>
        <w:jc w:val="both"/>
      </w:pPr>
      <w:r w:rsidRPr="00641052">
        <w:t>Urban Miloš</w:t>
      </w:r>
      <w:r>
        <w:t xml:space="preserve"> – </w:t>
      </w:r>
      <w:proofErr w:type="spellStart"/>
      <w:r>
        <w:t>sk</w:t>
      </w:r>
      <w:proofErr w:type="spellEnd"/>
      <w:r>
        <w:t>. 1</w:t>
      </w:r>
    </w:p>
    <w:p w:rsidR="00945F20" w:rsidRDefault="00945F20" w:rsidP="00641052">
      <w:pPr>
        <w:ind w:left="360"/>
        <w:jc w:val="both"/>
      </w:pPr>
      <w:r w:rsidRPr="00641052">
        <w:t>Leiner</w:t>
      </w:r>
      <w:r>
        <w:t xml:space="preserve"> – </w:t>
      </w:r>
      <w:proofErr w:type="spellStart"/>
      <w:r>
        <w:t>sk</w:t>
      </w:r>
      <w:proofErr w:type="spellEnd"/>
      <w:r>
        <w:t>. 3</w:t>
      </w:r>
    </w:p>
    <w:p w:rsidR="00945F20" w:rsidRDefault="00945F20" w:rsidP="00641052">
      <w:pPr>
        <w:ind w:left="360"/>
        <w:jc w:val="both"/>
      </w:pPr>
      <w:r>
        <w:t xml:space="preserve">Portych – </w:t>
      </w:r>
      <w:proofErr w:type="spellStart"/>
      <w:r>
        <w:t>sk</w:t>
      </w:r>
      <w:proofErr w:type="spellEnd"/>
      <w:r>
        <w:t>. 5</w:t>
      </w:r>
    </w:p>
    <w:p w:rsidR="00945F20" w:rsidRDefault="00945F20" w:rsidP="00641052">
      <w:pPr>
        <w:ind w:left="360"/>
        <w:jc w:val="both"/>
      </w:pPr>
      <w:r w:rsidRPr="00641052">
        <w:t>Kratochvíl Václav</w:t>
      </w:r>
      <w:r>
        <w:t xml:space="preserve"> – </w:t>
      </w:r>
      <w:proofErr w:type="spellStart"/>
      <w:r>
        <w:t>sk</w:t>
      </w:r>
      <w:proofErr w:type="spellEnd"/>
      <w:r>
        <w:t>. 7</w:t>
      </w:r>
    </w:p>
    <w:p w:rsidR="00945F20" w:rsidRDefault="00945F20" w:rsidP="00641052">
      <w:pPr>
        <w:ind w:left="360"/>
        <w:jc w:val="both"/>
      </w:pPr>
      <w:r w:rsidRPr="00641052">
        <w:t>Glaser</w:t>
      </w:r>
      <w:r>
        <w:t xml:space="preserve"> – </w:t>
      </w:r>
      <w:proofErr w:type="spellStart"/>
      <w:r>
        <w:t>sk</w:t>
      </w:r>
      <w:proofErr w:type="spellEnd"/>
      <w:r>
        <w:t>. 8</w:t>
      </w:r>
    </w:p>
    <w:p w:rsidR="00945F20" w:rsidRDefault="00945F20" w:rsidP="00641052">
      <w:pPr>
        <w:ind w:left="360"/>
        <w:jc w:val="both"/>
      </w:pPr>
      <w:r w:rsidRPr="00641052">
        <w:t>Pecka</w:t>
      </w:r>
      <w:r>
        <w:t xml:space="preserve"> – </w:t>
      </w:r>
      <w:proofErr w:type="spellStart"/>
      <w:r>
        <w:t>sk</w:t>
      </w:r>
      <w:proofErr w:type="spellEnd"/>
      <w:r>
        <w:t>. 9</w:t>
      </w:r>
    </w:p>
    <w:p w:rsidR="00945F20" w:rsidRPr="00641052" w:rsidRDefault="00945F20" w:rsidP="00641052">
      <w:pPr>
        <w:ind w:left="360"/>
        <w:jc w:val="both"/>
      </w:pPr>
    </w:p>
    <w:p w:rsidR="00A54F42" w:rsidRDefault="00A54F42" w:rsidP="00A54F42">
      <w:pPr>
        <w:ind w:left="360"/>
        <w:jc w:val="both"/>
      </w:pPr>
    </w:p>
    <w:p w:rsidR="00CA3301" w:rsidRPr="00CA3301" w:rsidRDefault="00CA3301" w:rsidP="00174741">
      <w:pPr>
        <w:numPr>
          <w:ilvl w:val="0"/>
          <w:numId w:val="3"/>
        </w:numPr>
        <w:jc w:val="both"/>
        <w:rPr>
          <w:b/>
        </w:rPr>
      </w:pPr>
      <w:r w:rsidRPr="00CA3301">
        <w:rPr>
          <w:b/>
        </w:rPr>
        <w:t>Světové poháry v Chess960 (Fischerovy šachy)</w:t>
      </w:r>
    </w:p>
    <w:p w:rsidR="00845D1E" w:rsidRDefault="00845D1E" w:rsidP="0071402E">
      <w:pPr>
        <w:ind w:left="360"/>
        <w:jc w:val="both"/>
        <w:rPr>
          <w:b/>
        </w:rPr>
      </w:pPr>
    </w:p>
    <w:p w:rsidR="00C42A50" w:rsidRPr="00C42A50" w:rsidRDefault="00C42A50" w:rsidP="0071402E">
      <w:pPr>
        <w:ind w:left="360"/>
        <w:jc w:val="both"/>
      </w:pPr>
      <w:r w:rsidRPr="00C42A50">
        <w:t xml:space="preserve">O turnaje v Chess960 je mezi našimi hráči stabilně </w:t>
      </w:r>
      <w:r w:rsidRPr="00C42A50">
        <w:rPr>
          <w:b/>
        </w:rPr>
        <w:t>minimální</w:t>
      </w:r>
      <w:r w:rsidRPr="00C42A50">
        <w:t xml:space="preserve"> zájem.</w:t>
      </w:r>
    </w:p>
    <w:p w:rsidR="005546C9" w:rsidRDefault="005546C9" w:rsidP="0071402E">
      <w:pPr>
        <w:ind w:left="360"/>
        <w:jc w:val="both"/>
        <w:rPr>
          <w:b/>
        </w:rPr>
      </w:pPr>
    </w:p>
    <w:p w:rsidR="007159F6" w:rsidRDefault="00874947" w:rsidP="007159F6">
      <w:pPr>
        <w:ind w:left="360"/>
        <w:jc w:val="both"/>
      </w:pPr>
      <w:r>
        <w:t>Ukončeno</w:t>
      </w:r>
      <w:r w:rsidR="007159F6">
        <w:t>:</w:t>
      </w:r>
    </w:p>
    <w:p w:rsidR="00CC7417" w:rsidRDefault="00CC7417" w:rsidP="007159F6">
      <w:pPr>
        <w:ind w:left="360"/>
        <w:jc w:val="both"/>
      </w:pPr>
    </w:p>
    <w:p w:rsidR="00874947" w:rsidRDefault="00874947" w:rsidP="007159F6">
      <w:pPr>
        <w:ind w:left="360"/>
        <w:jc w:val="both"/>
      </w:pPr>
      <w:r>
        <w:rPr>
          <w:b/>
        </w:rPr>
        <w:t xml:space="preserve">Finále </w:t>
      </w:r>
      <w:r w:rsidR="007159F6">
        <w:rPr>
          <w:b/>
        </w:rPr>
        <w:t>4</w:t>
      </w:r>
      <w:r w:rsidR="007159F6" w:rsidRPr="004C72B4">
        <w:rPr>
          <w:b/>
        </w:rPr>
        <w:t>. SP v Chess960 (Fischerovy šachy)</w:t>
      </w:r>
      <w:r>
        <w:rPr>
          <w:b/>
        </w:rPr>
        <w:t xml:space="preserve">, </w:t>
      </w:r>
      <w:r>
        <w:t>start 5. 1. 2018, bez naší účasti.</w:t>
      </w:r>
    </w:p>
    <w:p w:rsidR="00DC408D" w:rsidRDefault="00655559" w:rsidP="007159F6">
      <w:pPr>
        <w:ind w:left="360"/>
        <w:jc w:val="both"/>
      </w:pPr>
      <w:hyperlink r:id="rId98" w:history="1">
        <w:r w:rsidR="00DC408D" w:rsidRPr="00812BFF">
          <w:rPr>
            <w:rStyle w:val="Hypertextovodkaz"/>
          </w:rPr>
          <w:t>https://www.iccf.com/event?id=72560</w:t>
        </w:r>
      </w:hyperlink>
      <w:r w:rsidR="00DC408D">
        <w:t xml:space="preserve"> </w:t>
      </w:r>
    </w:p>
    <w:p w:rsidR="007159F6" w:rsidRDefault="007159F6" w:rsidP="007159F6">
      <w:pPr>
        <w:ind w:left="360"/>
        <w:jc w:val="both"/>
      </w:pPr>
    </w:p>
    <w:p w:rsidR="00DC408D" w:rsidRPr="00874947" w:rsidRDefault="00DC408D" w:rsidP="00DC408D">
      <w:pPr>
        <w:ind w:left="360"/>
        <w:jc w:val="both"/>
      </w:pPr>
      <w:r>
        <w:t>V běhu:</w:t>
      </w:r>
    </w:p>
    <w:p w:rsidR="00DC408D" w:rsidRDefault="00DC408D" w:rsidP="0071402E">
      <w:pPr>
        <w:ind w:left="360"/>
        <w:jc w:val="both"/>
        <w:rPr>
          <w:b/>
        </w:rPr>
      </w:pPr>
    </w:p>
    <w:p w:rsidR="00565809" w:rsidRDefault="00565809" w:rsidP="0071402E">
      <w:pPr>
        <w:ind w:left="360"/>
        <w:jc w:val="both"/>
      </w:pPr>
      <w:r w:rsidRPr="00D80C40">
        <w:rPr>
          <w:b/>
        </w:rPr>
        <w:t>5. SP v Chess960 (Fischerovy šachy)</w:t>
      </w:r>
      <w:r>
        <w:t xml:space="preserve"> </w:t>
      </w:r>
      <w:r w:rsidR="00D80C40">
        <w:t xml:space="preserve">je ve fázi </w:t>
      </w:r>
      <w:r w:rsidR="00EF45CD">
        <w:t>Semifinále</w:t>
      </w:r>
      <w:r w:rsidR="00D80C40">
        <w:t>, start</w:t>
      </w:r>
      <w:r>
        <w:t xml:space="preserve"> 1</w:t>
      </w:r>
      <w:r w:rsidR="00EF45CD">
        <w:t>0</w:t>
      </w:r>
      <w:r>
        <w:t xml:space="preserve">. </w:t>
      </w:r>
      <w:r w:rsidR="00EF45CD">
        <w:t>7</w:t>
      </w:r>
      <w:r>
        <w:t>. 201</w:t>
      </w:r>
      <w:r w:rsidR="00EF45CD">
        <w:t>7</w:t>
      </w:r>
      <w:r>
        <w:t xml:space="preserve">.  </w:t>
      </w:r>
    </w:p>
    <w:p w:rsidR="00D80C40" w:rsidRDefault="00D80C40" w:rsidP="0071402E">
      <w:pPr>
        <w:ind w:left="360"/>
        <w:jc w:val="both"/>
      </w:pPr>
      <w:r>
        <w:t xml:space="preserve">Naše účast: </w:t>
      </w:r>
    </w:p>
    <w:p w:rsidR="00565809" w:rsidRDefault="00D80C40" w:rsidP="0071402E">
      <w:pPr>
        <w:ind w:left="360"/>
        <w:jc w:val="both"/>
      </w:pPr>
      <w:r>
        <w:t xml:space="preserve">Hýbl – </w:t>
      </w:r>
      <w:proofErr w:type="spellStart"/>
      <w:r>
        <w:t>sk</w:t>
      </w:r>
      <w:proofErr w:type="spellEnd"/>
      <w:r>
        <w:t xml:space="preserve">. 2, </w:t>
      </w:r>
      <w:r w:rsidR="0075322F">
        <w:t>8</w:t>
      </w:r>
      <w:r w:rsidR="00DC408D">
        <w:t>,0</w:t>
      </w:r>
      <w:r w:rsidR="00C63EF9">
        <w:t>/</w:t>
      </w:r>
      <w:r w:rsidR="003872A4">
        <w:t>1</w:t>
      </w:r>
      <w:r w:rsidR="0075322F">
        <w:t>4</w:t>
      </w:r>
      <w:r w:rsidR="003872A4">
        <w:t>, nepostoup</w:t>
      </w:r>
      <w:r w:rsidR="0075322F">
        <w:t>il</w:t>
      </w:r>
    </w:p>
    <w:p w:rsidR="00DC408D" w:rsidRPr="00565809" w:rsidRDefault="00655559" w:rsidP="0071402E">
      <w:pPr>
        <w:ind w:left="360"/>
        <w:jc w:val="both"/>
      </w:pPr>
      <w:hyperlink r:id="rId99" w:history="1">
        <w:r w:rsidR="00DC408D" w:rsidRPr="00812BFF">
          <w:rPr>
            <w:rStyle w:val="Hypertextovodkaz"/>
          </w:rPr>
          <w:t>https://www.iccf.com/event?id=68511</w:t>
        </w:r>
      </w:hyperlink>
      <w:r w:rsidR="00DC408D">
        <w:t xml:space="preserve"> </w:t>
      </w:r>
    </w:p>
    <w:p w:rsidR="00565809" w:rsidRPr="00565809" w:rsidRDefault="00565809" w:rsidP="0071402E">
      <w:pPr>
        <w:ind w:left="360"/>
        <w:jc w:val="both"/>
      </w:pPr>
    </w:p>
    <w:p w:rsidR="00D80C40" w:rsidRDefault="00D80C40" w:rsidP="00D80C40">
      <w:pPr>
        <w:ind w:left="360"/>
        <w:jc w:val="both"/>
      </w:pPr>
      <w:r>
        <w:rPr>
          <w:b/>
        </w:rPr>
        <w:t>6</w:t>
      </w:r>
      <w:r w:rsidRPr="00D80C40">
        <w:rPr>
          <w:b/>
        </w:rPr>
        <w:t>. SP v Chess960 (Fischerovy šachy)</w:t>
      </w:r>
      <w:r>
        <w:rPr>
          <w:b/>
        </w:rPr>
        <w:t xml:space="preserve">, </w:t>
      </w:r>
      <w:r w:rsidR="00EF45CD" w:rsidRPr="00EF45CD">
        <w:t xml:space="preserve">je ve fázi </w:t>
      </w:r>
      <w:r w:rsidR="003872A4">
        <w:t>Semifinále</w:t>
      </w:r>
      <w:r w:rsidR="00EF45CD" w:rsidRPr="00EF45CD">
        <w:t>,</w:t>
      </w:r>
      <w:r w:rsidR="00EF45CD">
        <w:rPr>
          <w:b/>
        </w:rPr>
        <w:t xml:space="preserve"> </w:t>
      </w:r>
      <w:r>
        <w:t xml:space="preserve">start </w:t>
      </w:r>
      <w:r w:rsidR="00C63EF9">
        <w:t xml:space="preserve">15. </w:t>
      </w:r>
      <w:r w:rsidR="003872A4">
        <w:t>7</w:t>
      </w:r>
      <w:r w:rsidR="00C63EF9">
        <w:t>. 201</w:t>
      </w:r>
      <w:r w:rsidR="003872A4">
        <w:t>8</w:t>
      </w:r>
      <w:r>
        <w:t xml:space="preserve">.  </w:t>
      </w:r>
    </w:p>
    <w:p w:rsidR="003872A4" w:rsidRDefault="003872A4" w:rsidP="00D80C40">
      <w:pPr>
        <w:ind w:left="360"/>
        <w:jc w:val="both"/>
      </w:pPr>
      <w:r>
        <w:t xml:space="preserve">Naše účast: </w:t>
      </w:r>
    </w:p>
    <w:p w:rsidR="006A07BB" w:rsidRDefault="004E3C2F" w:rsidP="00D80C40">
      <w:pPr>
        <w:ind w:left="360"/>
        <w:jc w:val="both"/>
      </w:pPr>
      <w:r>
        <w:t xml:space="preserve">Hýbl – </w:t>
      </w:r>
      <w:proofErr w:type="spellStart"/>
      <w:r>
        <w:t>sk</w:t>
      </w:r>
      <w:proofErr w:type="spellEnd"/>
      <w:r>
        <w:t xml:space="preserve">. </w:t>
      </w:r>
      <w:r w:rsidR="003872A4">
        <w:t>1</w:t>
      </w:r>
      <w:r w:rsidR="0075322F">
        <w:t xml:space="preserve">, </w:t>
      </w:r>
      <w:r w:rsidR="00DC408D">
        <w:t>7,0</w:t>
      </w:r>
      <w:r w:rsidR="0075322F">
        <w:t>/</w:t>
      </w:r>
      <w:r w:rsidR="00DC408D">
        <w:t>14, nepostoupil</w:t>
      </w:r>
    </w:p>
    <w:p w:rsidR="00DC408D" w:rsidRDefault="00655559" w:rsidP="00D80C40">
      <w:pPr>
        <w:ind w:left="360"/>
        <w:jc w:val="both"/>
      </w:pPr>
      <w:hyperlink r:id="rId100" w:history="1">
        <w:r w:rsidR="00DC408D" w:rsidRPr="00812BFF">
          <w:rPr>
            <w:rStyle w:val="Hypertextovodkaz"/>
          </w:rPr>
          <w:t>https://www.iccf.com/event?id=75201</w:t>
        </w:r>
      </w:hyperlink>
      <w:r w:rsidR="00DC408D">
        <w:t xml:space="preserve"> </w:t>
      </w:r>
    </w:p>
    <w:p w:rsidR="003872A4" w:rsidRDefault="003872A4" w:rsidP="00D80C40">
      <w:pPr>
        <w:ind w:left="360"/>
        <w:jc w:val="both"/>
      </w:pPr>
    </w:p>
    <w:p w:rsidR="003872A4" w:rsidRDefault="003872A4" w:rsidP="003872A4">
      <w:pPr>
        <w:ind w:left="360"/>
        <w:jc w:val="both"/>
      </w:pPr>
      <w:r>
        <w:rPr>
          <w:b/>
        </w:rPr>
        <w:t>7</w:t>
      </w:r>
      <w:r w:rsidRPr="00D80C40">
        <w:rPr>
          <w:b/>
        </w:rPr>
        <w:t>. SP v Chess960 (Fischerovy šachy)</w:t>
      </w:r>
      <w:r>
        <w:rPr>
          <w:b/>
        </w:rPr>
        <w:t xml:space="preserve">, </w:t>
      </w:r>
      <w:r w:rsidRPr="00EF45CD">
        <w:t xml:space="preserve">je ve fázi </w:t>
      </w:r>
      <w:r w:rsidR="00DC408D">
        <w:t>Semifinále</w:t>
      </w:r>
      <w:r w:rsidRPr="00EF45CD">
        <w:t>,</w:t>
      </w:r>
      <w:r>
        <w:rPr>
          <w:b/>
        </w:rPr>
        <w:t xml:space="preserve"> </w:t>
      </w:r>
      <w:r>
        <w:t xml:space="preserve">start 15. </w:t>
      </w:r>
      <w:r w:rsidR="00DC408D">
        <w:t>7</w:t>
      </w:r>
      <w:r>
        <w:t>. 201</w:t>
      </w:r>
      <w:r w:rsidR="00DC408D">
        <w:t>9</w:t>
      </w:r>
      <w:r>
        <w:t xml:space="preserve">.  </w:t>
      </w:r>
    </w:p>
    <w:p w:rsidR="003872A4" w:rsidRDefault="003872A4" w:rsidP="00D80C40">
      <w:pPr>
        <w:ind w:left="360"/>
        <w:jc w:val="both"/>
      </w:pPr>
      <w:r>
        <w:t>Naše účast:</w:t>
      </w:r>
    </w:p>
    <w:p w:rsidR="003872A4" w:rsidRDefault="003872A4" w:rsidP="00D80C40">
      <w:pPr>
        <w:ind w:left="360"/>
        <w:jc w:val="both"/>
        <w:rPr>
          <w:b/>
        </w:rPr>
      </w:pPr>
      <w:r>
        <w:t xml:space="preserve">Hýbl – </w:t>
      </w:r>
      <w:proofErr w:type="spellStart"/>
      <w:r>
        <w:t>sk</w:t>
      </w:r>
      <w:proofErr w:type="spellEnd"/>
      <w:r>
        <w:t xml:space="preserve">. </w:t>
      </w:r>
      <w:r w:rsidR="00DC408D">
        <w:t>2</w:t>
      </w:r>
      <w:r>
        <w:t xml:space="preserve">, </w:t>
      </w:r>
      <w:r w:rsidR="0075097B">
        <w:t>7</w:t>
      </w:r>
      <w:r>
        <w:t>,0/</w:t>
      </w:r>
      <w:r w:rsidR="0075097B">
        <w:t>1</w:t>
      </w:r>
      <w:r w:rsidR="00DC408D">
        <w:t>4</w:t>
      </w:r>
      <w:r w:rsidR="0075097B">
        <w:t>, nepostupuje</w:t>
      </w:r>
    </w:p>
    <w:p w:rsidR="00DC408D" w:rsidRDefault="00655559" w:rsidP="00D80C40">
      <w:pPr>
        <w:ind w:left="360"/>
        <w:jc w:val="both"/>
      </w:pPr>
      <w:hyperlink r:id="rId101" w:history="1">
        <w:r w:rsidR="00DC408D" w:rsidRPr="00812BFF">
          <w:rPr>
            <w:rStyle w:val="Hypertextovodkaz"/>
          </w:rPr>
          <w:t>https://www.iccf.com/event?id=80509</w:t>
        </w:r>
      </w:hyperlink>
      <w:r w:rsidR="00DC408D">
        <w:t xml:space="preserve"> </w:t>
      </w:r>
    </w:p>
    <w:p w:rsidR="0075322F" w:rsidRDefault="0075322F" w:rsidP="00D80C40">
      <w:pPr>
        <w:ind w:left="360"/>
        <w:jc w:val="both"/>
      </w:pPr>
    </w:p>
    <w:p w:rsidR="0075322F" w:rsidRDefault="0075322F" w:rsidP="00D80C40">
      <w:pPr>
        <w:ind w:left="360"/>
        <w:jc w:val="both"/>
      </w:pPr>
      <w:r>
        <w:rPr>
          <w:b/>
        </w:rPr>
        <w:t>8</w:t>
      </w:r>
      <w:r w:rsidRPr="00D80C40">
        <w:rPr>
          <w:b/>
        </w:rPr>
        <w:t>. SP v Chess960 (Fischerovy šachy)</w:t>
      </w:r>
      <w:r>
        <w:rPr>
          <w:b/>
        </w:rPr>
        <w:t xml:space="preserve">, </w:t>
      </w:r>
      <w:r w:rsidRPr="00EF45CD">
        <w:t xml:space="preserve">je ve fázi </w:t>
      </w:r>
      <w:r>
        <w:t>Předkola</w:t>
      </w:r>
      <w:r w:rsidRPr="00EF45CD">
        <w:t>,</w:t>
      </w:r>
      <w:r>
        <w:rPr>
          <w:b/>
        </w:rPr>
        <w:t xml:space="preserve"> </w:t>
      </w:r>
      <w:r>
        <w:t>start 15. 3. 2019.</w:t>
      </w:r>
    </w:p>
    <w:p w:rsidR="0075322F" w:rsidRPr="0075322F" w:rsidRDefault="0075322F" w:rsidP="00D80C40">
      <w:pPr>
        <w:ind w:left="360"/>
        <w:jc w:val="both"/>
      </w:pPr>
      <w:r w:rsidRPr="0075322F">
        <w:t>Bez naší účasti.</w:t>
      </w:r>
    </w:p>
    <w:p w:rsidR="00D80C40" w:rsidRDefault="00D80C40" w:rsidP="0071402E">
      <w:pPr>
        <w:ind w:left="360"/>
        <w:jc w:val="both"/>
      </w:pPr>
    </w:p>
    <w:p w:rsidR="00B455F2" w:rsidRDefault="00E33AFE" w:rsidP="00174741">
      <w:pPr>
        <w:numPr>
          <w:ilvl w:val="0"/>
          <w:numId w:val="3"/>
        </w:numPr>
        <w:jc w:val="both"/>
        <w:rPr>
          <w:b/>
        </w:rPr>
      </w:pPr>
      <w:r>
        <w:rPr>
          <w:b/>
        </w:rPr>
        <w:t xml:space="preserve">  </w:t>
      </w:r>
      <w:r w:rsidR="00D35770">
        <w:rPr>
          <w:b/>
        </w:rPr>
        <w:t>Zvací turnaje</w:t>
      </w:r>
    </w:p>
    <w:p w:rsidR="00D35770" w:rsidRDefault="00D35770" w:rsidP="0071402E">
      <w:pPr>
        <w:ind w:left="360"/>
        <w:jc w:val="both"/>
        <w:rPr>
          <w:b/>
        </w:rPr>
      </w:pPr>
    </w:p>
    <w:p w:rsidR="00402F95" w:rsidRPr="00432C11" w:rsidRDefault="00A701F9" w:rsidP="0071402E">
      <w:pPr>
        <w:ind w:left="360"/>
        <w:jc w:val="both"/>
        <w:rPr>
          <w:u w:val="single"/>
        </w:rPr>
      </w:pPr>
      <w:r>
        <w:rPr>
          <w:u w:val="single"/>
        </w:rPr>
        <w:t>Pořádané SKŠ</w:t>
      </w:r>
    </w:p>
    <w:p w:rsidR="0075097B" w:rsidRDefault="0075097B" w:rsidP="00877447">
      <w:pPr>
        <w:ind w:left="360"/>
        <w:jc w:val="both"/>
        <w:rPr>
          <w:u w:val="single"/>
        </w:rPr>
      </w:pPr>
    </w:p>
    <w:p w:rsidR="00877447" w:rsidRPr="00583DAA" w:rsidRDefault="00877447" w:rsidP="00877447">
      <w:pPr>
        <w:ind w:left="360"/>
        <w:jc w:val="both"/>
        <w:rPr>
          <w:u w:val="single"/>
        </w:rPr>
      </w:pPr>
      <w:r>
        <w:rPr>
          <w:u w:val="single"/>
        </w:rPr>
        <w:t xml:space="preserve">Czech </w:t>
      </w:r>
      <w:proofErr w:type="spellStart"/>
      <w:r>
        <w:rPr>
          <w:u w:val="single"/>
        </w:rPr>
        <w:t>Invitationals</w:t>
      </w:r>
      <w:proofErr w:type="spellEnd"/>
      <w:r>
        <w:rPr>
          <w:u w:val="single"/>
        </w:rPr>
        <w:t xml:space="preserve"> 2018</w:t>
      </w:r>
    </w:p>
    <w:p w:rsidR="00877447" w:rsidRDefault="00877447" w:rsidP="00877447">
      <w:pPr>
        <w:ind w:left="360"/>
        <w:jc w:val="both"/>
      </w:pPr>
    </w:p>
    <w:p w:rsidR="00877447" w:rsidRDefault="00877447" w:rsidP="00877447">
      <w:pPr>
        <w:ind w:left="360"/>
        <w:jc w:val="both"/>
        <w:rPr>
          <w:bCs/>
        </w:rPr>
      </w:pPr>
      <w:r>
        <w:rPr>
          <w:bCs/>
        </w:rPr>
        <w:t>Všechny 4 skupiny odstartovány  1. 12. 2018.</w:t>
      </w:r>
    </w:p>
    <w:p w:rsidR="00877447" w:rsidRDefault="00877447" w:rsidP="00877447">
      <w:pPr>
        <w:ind w:left="360"/>
        <w:jc w:val="both"/>
        <w:rPr>
          <w:bCs/>
        </w:rPr>
      </w:pPr>
    </w:p>
    <w:p w:rsidR="0075322F" w:rsidRDefault="00877447" w:rsidP="0075322F">
      <w:pPr>
        <w:ind w:left="360"/>
        <w:jc w:val="both"/>
        <w:rPr>
          <w:bCs/>
        </w:rPr>
      </w:pPr>
      <w:r>
        <w:rPr>
          <w:bCs/>
        </w:rPr>
        <w:t>Stav ve skupinách:</w:t>
      </w:r>
      <w:r w:rsidR="0075322F">
        <w:rPr>
          <w:bCs/>
        </w:rPr>
        <w:t xml:space="preserve"> </w:t>
      </w:r>
    </w:p>
    <w:p w:rsidR="002B27F1" w:rsidRDefault="00877447" w:rsidP="002B27F1">
      <w:pPr>
        <w:ind w:left="360"/>
        <w:jc w:val="both"/>
        <w:rPr>
          <w:bCs/>
        </w:rPr>
      </w:pPr>
      <w:r>
        <w:rPr>
          <w:bCs/>
        </w:rPr>
        <w:t>Bílina 09</w:t>
      </w:r>
    </w:p>
    <w:p w:rsidR="002B27F1" w:rsidRPr="002B27F1" w:rsidRDefault="00655559" w:rsidP="002B27F1">
      <w:pPr>
        <w:ind w:left="360"/>
        <w:jc w:val="both"/>
        <w:rPr>
          <w:bCs/>
        </w:rPr>
      </w:pPr>
      <w:hyperlink r:id="rId102" w:history="1">
        <w:r w:rsidR="002B27F1" w:rsidRPr="00542C21">
          <w:rPr>
            <w:rStyle w:val="Hypertextovodkaz"/>
          </w:rPr>
          <w:t>https://www.iccf.com/event?id=76603</w:t>
        </w:r>
      </w:hyperlink>
    </w:p>
    <w:p w:rsidR="00877447" w:rsidRDefault="00877447" w:rsidP="00877447">
      <w:pPr>
        <w:ind w:left="360"/>
        <w:jc w:val="both"/>
        <w:rPr>
          <w:bCs/>
        </w:rPr>
      </w:pPr>
      <w:r>
        <w:rPr>
          <w:bCs/>
        </w:rPr>
        <w:t xml:space="preserve">Ukončeno </w:t>
      </w:r>
      <w:r w:rsidR="00384D06">
        <w:rPr>
          <w:bCs/>
        </w:rPr>
        <w:t>77</w:t>
      </w:r>
      <w:r>
        <w:rPr>
          <w:bCs/>
        </w:rPr>
        <w:t xml:space="preserve"> partií, hraje se </w:t>
      </w:r>
      <w:r w:rsidR="004F5449">
        <w:rPr>
          <w:bCs/>
        </w:rPr>
        <w:t>1</w:t>
      </w:r>
      <w:r>
        <w:rPr>
          <w:bCs/>
        </w:rPr>
        <w:t xml:space="preserve"> parti</w:t>
      </w:r>
      <w:r w:rsidR="00384D06">
        <w:rPr>
          <w:bCs/>
        </w:rPr>
        <w:t>e</w:t>
      </w:r>
    </w:p>
    <w:p w:rsidR="00384D06" w:rsidRDefault="00384D06" w:rsidP="00877447">
      <w:pPr>
        <w:ind w:left="360"/>
        <w:jc w:val="both"/>
        <w:rPr>
          <w:bCs/>
        </w:rPr>
      </w:pPr>
      <w:r>
        <w:rPr>
          <w:bCs/>
        </w:rPr>
        <w:t xml:space="preserve">1. E. v. </w:t>
      </w:r>
      <w:proofErr w:type="spellStart"/>
      <w:r>
        <w:rPr>
          <w:bCs/>
        </w:rPr>
        <w:t>Vliet</w:t>
      </w:r>
      <w:proofErr w:type="spellEnd"/>
    </w:p>
    <w:p w:rsidR="00384D06" w:rsidRDefault="00384D06" w:rsidP="00877447">
      <w:pPr>
        <w:ind w:left="360"/>
        <w:jc w:val="both"/>
        <w:rPr>
          <w:bCs/>
        </w:rPr>
      </w:pPr>
      <w:r>
        <w:rPr>
          <w:bCs/>
        </w:rPr>
        <w:t>2. G. Mileto</w:t>
      </w:r>
    </w:p>
    <w:p w:rsidR="00384D06" w:rsidRDefault="00384D06" w:rsidP="00877447">
      <w:pPr>
        <w:ind w:left="360"/>
        <w:jc w:val="both"/>
        <w:rPr>
          <w:bCs/>
        </w:rPr>
      </w:pPr>
      <w:r>
        <w:rPr>
          <w:bCs/>
        </w:rPr>
        <w:t xml:space="preserve">3. A. </w:t>
      </w:r>
      <w:proofErr w:type="spellStart"/>
      <w:r>
        <w:rPr>
          <w:bCs/>
        </w:rPr>
        <w:t>Prati</w:t>
      </w:r>
      <w:proofErr w:type="spellEnd"/>
    </w:p>
    <w:p w:rsidR="00877447" w:rsidRDefault="00877447" w:rsidP="00877447">
      <w:pPr>
        <w:ind w:left="360"/>
        <w:jc w:val="both"/>
        <w:rPr>
          <w:bCs/>
        </w:rPr>
      </w:pPr>
    </w:p>
    <w:p w:rsidR="002B27F1" w:rsidRDefault="00877447" w:rsidP="002B27F1">
      <w:pPr>
        <w:ind w:left="360"/>
        <w:jc w:val="both"/>
        <w:rPr>
          <w:bCs/>
        </w:rPr>
      </w:pPr>
      <w:r>
        <w:rPr>
          <w:bCs/>
        </w:rPr>
        <w:t>Cidlina 10</w:t>
      </w:r>
    </w:p>
    <w:p w:rsidR="002B27F1" w:rsidRPr="002B27F1" w:rsidRDefault="00655559" w:rsidP="002B27F1">
      <w:pPr>
        <w:ind w:left="360"/>
        <w:jc w:val="both"/>
        <w:rPr>
          <w:bCs/>
        </w:rPr>
      </w:pPr>
      <w:hyperlink r:id="rId103" w:history="1">
        <w:r w:rsidR="002B27F1" w:rsidRPr="00542C21">
          <w:rPr>
            <w:rStyle w:val="Hypertextovodkaz"/>
          </w:rPr>
          <w:t>https://www.iccf.com/event?id=76601</w:t>
        </w:r>
      </w:hyperlink>
    </w:p>
    <w:p w:rsidR="00877447" w:rsidRDefault="00877447" w:rsidP="00877447">
      <w:pPr>
        <w:ind w:left="360"/>
        <w:jc w:val="both"/>
        <w:rPr>
          <w:bCs/>
        </w:rPr>
      </w:pPr>
      <w:r>
        <w:rPr>
          <w:bCs/>
        </w:rPr>
        <w:t>Ukončeno</w:t>
      </w:r>
      <w:r w:rsidR="009568C9">
        <w:rPr>
          <w:bCs/>
        </w:rPr>
        <w:t>:</w:t>
      </w:r>
    </w:p>
    <w:p w:rsidR="009568C9" w:rsidRDefault="009568C9" w:rsidP="00877447">
      <w:pPr>
        <w:ind w:left="360"/>
        <w:jc w:val="both"/>
        <w:rPr>
          <w:bCs/>
        </w:rPr>
      </w:pPr>
      <w:r>
        <w:rPr>
          <w:bCs/>
        </w:rPr>
        <w:t>1. R. Kudr</w:t>
      </w:r>
    </w:p>
    <w:p w:rsidR="009568C9" w:rsidRDefault="009568C9" w:rsidP="00877447">
      <w:pPr>
        <w:ind w:left="360"/>
        <w:jc w:val="both"/>
        <w:rPr>
          <w:bCs/>
        </w:rPr>
      </w:pPr>
      <w:r>
        <w:rPr>
          <w:bCs/>
        </w:rPr>
        <w:t>2. Š. Friča</w:t>
      </w:r>
    </w:p>
    <w:p w:rsidR="009568C9" w:rsidRPr="00A47E18" w:rsidRDefault="009568C9" w:rsidP="00877447">
      <w:pPr>
        <w:ind w:left="360"/>
        <w:jc w:val="both"/>
        <w:rPr>
          <w:bCs/>
        </w:rPr>
      </w:pPr>
      <w:r>
        <w:rPr>
          <w:bCs/>
        </w:rPr>
        <w:t xml:space="preserve">3. W. </w:t>
      </w:r>
      <w:proofErr w:type="spellStart"/>
      <w:r w:rsidRPr="00A47E18">
        <w:rPr>
          <w:bCs/>
        </w:rPr>
        <w:t>Köstner</w:t>
      </w:r>
      <w:proofErr w:type="spellEnd"/>
    </w:p>
    <w:p w:rsidR="00384D06" w:rsidRPr="00A47E18" w:rsidRDefault="00384D06" w:rsidP="00877447">
      <w:pPr>
        <w:ind w:left="360"/>
        <w:jc w:val="both"/>
        <w:rPr>
          <w:bCs/>
          <w:lang w:val="en-US"/>
        </w:rPr>
      </w:pPr>
      <w:r w:rsidRPr="00A47E18">
        <w:rPr>
          <w:bCs/>
          <w:lang w:val="en-US"/>
        </w:rPr>
        <w:t>3. G. Gray</w:t>
      </w:r>
    </w:p>
    <w:p w:rsidR="00384D06" w:rsidRPr="00A47E18" w:rsidRDefault="00384D06" w:rsidP="00877447">
      <w:pPr>
        <w:ind w:left="360"/>
        <w:jc w:val="both"/>
        <w:rPr>
          <w:bCs/>
          <w:lang w:val="en-US"/>
        </w:rPr>
      </w:pPr>
      <w:r w:rsidRPr="00A47E18">
        <w:rPr>
          <w:bCs/>
          <w:lang w:val="en-US"/>
        </w:rPr>
        <w:t xml:space="preserve">3. S. L. </w:t>
      </w:r>
      <w:proofErr w:type="spellStart"/>
      <w:r w:rsidRPr="00A47E18">
        <w:rPr>
          <w:bCs/>
          <w:lang w:val="en-US"/>
        </w:rPr>
        <w:t>Pospelov</w:t>
      </w:r>
      <w:proofErr w:type="spellEnd"/>
    </w:p>
    <w:p w:rsidR="00877447" w:rsidRDefault="00877447" w:rsidP="00877447">
      <w:pPr>
        <w:ind w:left="360"/>
        <w:jc w:val="both"/>
        <w:rPr>
          <w:bCs/>
        </w:rPr>
      </w:pPr>
    </w:p>
    <w:p w:rsidR="002B27F1" w:rsidRDefault="00877447" w:rsidP="002B27F1">
      <w:pPr>
        <w:ind w:left="360"/>
        <w:jc w:val="both"/>
        <w:rPr>
          <w:bCs/>
        </w:rPr>
      </w:pPr>
      <w:r>
        <w:rPr>
          <w:bCs/>
        </w:rPr>
        <w:t>Jizera 11</w:t>
      </w:r>
    </w:p>
    <w:p w:rsidR="002B27F1" w:rsidRPr="002B27F1" w:rsidRDefault="00655559" w:rsidP="002B27F1">
      <w:pPr>
        <w:ind w:left="360"/>
        <w:jc w:val="both"/>
        <w:rPr>
          <w:bCs/>
        </w:rPr>
      </w:pPr>
      <w:hyperlink r:id="rId104" w:history="1">
        <w:r w:rsidR="002B27F1" w:rsidRPr="00542C21">
          <w:rPr>
            <w:rStyle w:val="Hypertextovodkaz"/>
          </w:rPr>
          <w:t>https://www.iccf.com/event?id=76600</w:t>
        </w:r>
      </w:hyperlink>
    </w:p>
    <w:p w:rsidR="00877447" w:rsidRDefault="00877447" w:rsidP="00877447">
      <w:pPr>
        <w:ind w:left="360"/>
        <w:jc w:val="both"/>
        <w:rPr>
          <w:bCs/>
        </w:rPr>
      </w:pPr>
      <w:r>
        <w:rPr>
          <w:bCs/>
        </w:rPr>
        <w:t xml:space="preserve">Ukončeno </w:t>
      </w:r>
      <w:r w:rsidR="00384D06">
        <w:rPr>
          <w:bCs/>
        </w:rPr>
        <w:t>76 partií, hrají</w:t>
      </w:r>
      <w:r>
        <w:rPr>
          <w:bCs/>
        </w:rPr>
        <w:t xml:space="preserve"> se </w:t>
      </w:r>
      <w:r w:rsidR="00384D06">
        <w:rPr>
          <w:bCs/>
        </w:rPr>
        <w:t>2</w:t>
      </w:r>
      <w:r>
        <w:rPr>
          <w:bCs/>
        </w:rPr>
        <w:t xml:space="preserve"> parti</w:t>
      </w:r>
      <w:r w:rsidR="00384D06">
        <w:rPr>
          <w:bCs/>
        </w:rPr>
        <w:t>e</w:t>
      </w:r>
    </w:p>
    <w:p w:rsidR="00384D06" w:rsidRDefault="00384D06" w:rsidP="00877447">
      <w:pPr>
        <w:ind w:left="360"/>
        <w:jc w:val="both"/>
        <w:rPr>
          <w:bCs/>
        </w:rPr>
      </w:pPr>
      <w:r>
        <w:rPr>
          <w:bCs/>
        </w:rPr>
        <w:t>1. R. Dlouhý</w:t>
      </w:r>
    </w:p>
    <w:p w:rsidR="00384D06" w:rsidRDefault="00384D06" w:rsidP="00877447">
      <w:pPr>
        <w:ind w:left="360"/>
        <w:jc w:val="both"/>
        <w:rPr>
          <w:bCs/>
        </w:rPr>
      </w:pPr>
      <w:r>
        <w:rPr>
          <w:bCs/>
        </w:rPr>
        <w:t>2. R. v. d. Plas</w:t>
      </w:r>
    </w:p>
    <w:p w:rsidR="00384D06" w:rsidRDefault="00384D06" w:rsidP="00877447">
      <w:pPr>
        <w:ind w:left="360"/>
        <w:jc w:val="both"/>
        <w:rPr>
          <w:bCs/>
        </w:rPr>
      </w:pPr>
      <w:r>
        <w:rPr>
          <w:bCs/>
        </w:rPr>
        <w:t>3. O. Mudra</w:t>
      </w:r>
    </w:p>
    <w:p w:rsidR="00877447" w:rsidRDefault="00877447" w:rsidP="00877447">
      <w:pPr>
        <w:ind w:left="360"/>
        <w:jc w:val="both"/>
        <w:rPr>
          <w:bCs/>
        </w:rPr>
      </w:pPr>
    </w:p>
    <w:p w:rsidR="002B27F1" w:rsidRDefault="002B27F1" w:rsidP="002B27F1">
      <w:pPr>
        <w:ind w:left="360"/>
        <w:jc w:val="both"/>
        <w:rPr>
          <w:bCs/>
        </w:rPr>
      </w:pPr>
      <w:r>
        <w:rPr>
          <w:bCs/>
        </w:rPr>
        <w:t>Metuje 12</w:t>
      </w:r>
    </w:p>
    <w:p w:rsidR="002B27F1" w:rsidRDefault="00655559" w:rsidP="002B27F1">
      <w:pPr>
        <w:ind w:left="360"/>
        <w:jc w:val="both"/>
      </w:pPr>
      <w:hyperlink r:id="rId105" w:history="1">
        <w:r w:rsidR="002B27F1" w:rsidRPr="00542C21">
          <w:rPr>
            <w:rStyle w:val="Hypertextovodkaz"/>
          </w:rPr>
          <w:t>https://www.iccf.com/event?id=76597</w:t>
        </w:r>
      </w:hyperlink>
    </w:p>
    <w:p w:rsidR="002B27F1" w:rsidRDefault="002B27F1" w:rsidP="002B27F1">
      <w:pPr>
        <w:ind w:left="360"/>
        <w:jc w:val="both"/>
        <w:rPr>
          <w:bCs/>
        </w:rPr>
      </w:pPr>
      <w:r>
        <w:rPr>
          <w:bCs/>
        </w:rPr>
        <w:t xml:space="preserve">Ukončeno </w:t>
      </w:r>
      <w:r w:rsidR="00511A59">
        <w:rPr>
          <w:bCs/>
        </w:rPr>
        <w:t>7</w:t>
      </w:r>
      <w:r w:rsidR="00384D06">
        <w:rPr>
          <w:bCs/>
        </w:rPr>
        <w:t>6</w:t>
      </w:r>
      <w:r>
        <w:rPr>
          <w:bCs/>
        </w:rPr>
        <w:t xml:space="preserve"> partií, hraj</w:t>
      </w:r>
      <w:r w:rsidR="00384D06">
        <w:rPr>
          <w:bCs/>
        </w:rPr>
        <w:t>í</w:t>
      </w:r>
      <w:r>
        <w:rPr>
          <w:bCs/>
        </w:rPr>
        <w:t xml:space="preserve"> se </w:t>
      </w:r>
      <w:r w:rsidR="00384D06">
        <w:rPr>
          <w:bCs/>
        </w:rPr>
        <w:t>2</w:t>
      </w:r>
      <w:r>
        <w:rPr>
          <w:bCs/>
        </w:rPr>
        <w:t xml:space="preserve"> parti</w:t>
      </w:r>
      <w:r w:rsidR="00384D06">
        <w:rPr>
          <w:bCs/>
        </w:rPr>
        <w:t>e</w:t>
      </w:r>
    </w:p>
    <w:p w:rsidR="00384D06" w:rsidRDefault="00384D06" w:rsidP="002B27F1">
      <w:pPr>
        <w:ind w:left="360"/>
        <w:jc w:val="both"/>
        <w:rPr>
          <w:bCs/>
        </w:rPr>
      </w:pPr>
      <w:r>
        <w:rPr>
          <w:bCs/>
        </w:rPr>
        <w:t>1. K. Černovský</w:t>
      </w:r>
    </w:p>
    <w:p w:rsidR="00384D06" w:rsidRDefault="00384D06" w:rsidP="002B27F1">
      <w:pPr>
        <w:ind w:left="360"/>
        <w:jc w:val="both"/>
        <w:rPr>
          <w:bCs/>
        </w:rPr>
      </w:pPr>
      <w:r>
        <w:rPr>
          <w:bCs/>
        </w:rPr>
        <w:t>2. U. Joppich</w:t>
      </w:r>
    </w:p>
    <w:p w:rsidR="00384D06" w:rsidRDefault="00384D06" w:rsidP="002B27F1">
      <w:pPr>
        <w:ind w:left="360"/>
        <w:jc w:val="both"/>
        <w:rPr>
          <w:bCs/>
        </w:rPr>
      </w:pPr>
      <w:r>
        <w:rPr>
          <w:bCs/>
        </w:rPr>
        <w:t>3. J. Hostinský</w:t>
      </w:r>
    </w:p>
    <w:p w:rsidR="00511A59" w:rsidRDefault="00511A59" w:rsidP="002B27F1">
      <w:pPr>
        <w:ind w:left="360"/>
        <w:jc w:val="both"/>
        <w:rPr>
          <w:bCs/>
        </w:rPr>
      </w:pPr>
    </w:p>
    <w:p w:rsidR="00511A59" w:rsidRPr="00583DAA" w:rsidRDefault="00511A59" w:rsidP="00511A59">
      <w:pPr>
        <w:ind w:left="360"/>
        <w:jc w:val="both"/>
        <w:rPr>
          <w:u w:val="single"/>
        </w:rPr>
      </w:pPr>
      <w:r>
        <w:rPr>
          <w:u w:val="single"/>
        </w:rPr>
        <w:t xml:space="preserve">Czech </w:t>
      </w:r>
      <w:proofErr w:type="spellStart"/>
      <w:r>
        <w:rPr>
          <w:u w:val="single"/>
        </w:rPr>
        <w:t>Invitationals</w:t>
      </w:r>
      <w:proofErr w:type="spellEnd"/>
      <w:r>
        <w:rPr>
          <w:u w:val="single"/>
        </w:rPr>
        <w:t xml:space="preserve"> 2019</w:t>
      </w:r>
    </w:p>
    <w:p w:rsidR="00511A59" w:rsidRDefault="00511A59" w:rsidP="00511A59">
      <w:pPr>
        <w:ind w:left="360"/>
        <w:jc w:val="both"/>
      </w:pPr>
    </w:p>
    <w:p w:rsidR="00511A59" w:rsidRDefault="00511A59" w:rsidP="00511A59">
      <w:pPr>
        <w:ind w:left="360"/>
        <w:jc w:val="both"/>
        <w:rPr>
          <w:bCs/>
        </w:rPr>
      </w:pPr>
      <w:r>
        <w:rPr>
          <w:bCs/>
        </w:rPr>
        <w:t>Obě skupiny odstartovány  1. 12. 2019</w:t>
      </w:r>
    </w:p>
    <w:p w:rsidR="00511A59" w:rsidRDefault="00511A59" w:rsidP="00511A59">
      <w:pPr>
        <w:ind w:left="360"/>
        <w:jc w:val="both"/>
        <w:rPr>
          <w:bCs/>
        </w:rPr>
      </w:pPr>
    </w:p>
    <w:p w:rsidR="00511A59" w:rsidRDefault="00511A59" w:rsidP="00511A59">
      <w:pPr>
        <w:ind w:left="360"/>
        <w:jc w:val="both"/>
        <w:rPr>
          <w:bCs/>
        </w:rPr>
      </w:pPr>
      <w:r>
        <w:rPr>
          <w:bCs/>
        </w:rPr>
        <w:t>Orlice 13</w:t>
      </w:r>
    </w:p>
    <w:p w:rsidR="00511A59" w:rsidRDefault="00655559" w:rsidP="00511A59">
      <w:pPr>
        <w:ind w:left="360"/>
        <w:jc w:val="both"/>
        <w:rPr>
          <w:bCs/>
        </w:rPr>
      </w:pPr>
      <w:hyperlink r:id="rId106" w:history="1">
        <w:r w:rsidR="00511A59" w:rsidRPr="00812BFF">
          <w:rPr>
            <w:rStyle w:val="Hypertextovodkaz"/>
            <w:bCs/>
          </w:rPr>
          <w:t>https://www.iccf.com/event?id=81720</w:t>
        </w:r>
      </w:hyperlink>
      <w:r w:rsidR="00511A59">
        <w:rPr>
          <w:bCs/>
        </w:rPr>
        <w:t xml:space="preserve"> </w:t>
      </w:r>
    </w:p>
    <w:p w:rsidR="00384D06" w:rsidRDefault="00384D06" w:rsidP="00511A59">
      <w:pPr>
        <w:ind w:left="360"/>
        <w:jc w:val="both"/>
        <w:rPr>
          <w:bCs/>
        </w:rPr>
      </w:pPr>
      <w:r>
        <w:rPr>
          <w:bCs/>
        </w:rPr>
        <w:t xml:space="preserve">Ukončeno </w:t>
      </w:r>
      <w:r w:rsidR="009E65EC">
        <w:rPr>
          <w:bCs/>
        </w:rPr>
        <w:t>30</w:t>
      </w:r>
      <w:r>
        <w:rPr>
          <w:bCs/>
        </w:rPr>
        <w:t xml:space="preserve"> partií, hraj</w:t>
      </w:r>
      <w:r w:rsidR="009E65EC">
        <w:rPr>
          <w:bCs/>
        </w:rPr>
        <w:t>e</w:t>
      </w:r>
      <w:r>
        <w:rPr>
          <w:bCs/>
        </w:rPr>
        <w:t xml:space="preserve"> se </w:t>
      </w:r>
      <w:r w:rsidR="009E65EC">
        <w:rPr>
          <w:bCs/>
        </w:rPr>
        <w:t>48</w:t>
      </w:r>
      <w:r>
        <w:rPr>
          <w:bCs/>
        </w:rPr>
        <w:t xml:space="preserve"> parti</w:t>
      </w:r>
      <w:r w:rsidR="009E65EC">
        <w:rPr>
          <w:bCs/>
        </w:rPr>
        <w:t>í</w:t>
      </w:r>
    </w:p>
    <w:p w:rsidR="00511A59" w:rsidRDefault="00511A59" w:rsidP="00511A59">
      <w:pPr>
        <w:ind w:left="360"/>
        <w:jc w:val="both"/>
        <w:rPr>
          <w:bCs/>
        </w:rPr>
      </w:pPr>
    </w:p>
    <w:p w:rsidR="00511A59" w:rsidRDefault="00511A59" w:rsidP="00511A59">
      <w:pPr>
        <w:ind w:left="360"/>
        <w:jc w:val="both"/>
        <w:rPr>
          <w:bCs/>
        </w:rPr>
      </w:pPr>
      <w:r>
        <w:rPr>
          <w:bCs/>
        </w:rPr>
        <w:t>Doubrava 14</w:t>
      </w:r>
    </w:p>
    <w:p w:rsidR="00511A59" w:rsidRDefault="00655559" w:rsidP="00511A59">
      <w:pPr>
        <w:ind w:left="360"/>
        <w:jc w:val="both"/>
        <w:rPr>
          <w:bCs/>
        </w:rPr>
      </w:pPr>
      <w:hyperlink r:id="rId107" w:history="1">
        <w:r w:rsidR="00511A59" w:rsidRPr="00812BFF">
          <w:rPr>
            <w:rStyle w:val="Hypertextovodkaz"/>
            <w:bCs/>
          </w:rPr>
          <w:t>https://www.iccf.com/event?id=81721</w:t>
        </w:r>
      </w:hyperlink>
      <w:r w:rsidR="00511A59">
        <w:rPr>
          <w:bCs/>
        </w:rPr>
        <w:t xml:space="preserve"> </w:t>
      </w:r>
    </w:p>
    <w:p w:rsidR="009E65EC" w:rsidRDefault="009E65EC" w:rsidP="009E65EC">
      <w:pPr>
        <w:ind w:left="360"/>
        <w:jc w:val="both"/>
        <w:rPr>
          <w:bCs/>
        </w:rPr>
      </w:pPr>
      <w:r>
        <w:rPr>
          <w:bCs/>
        </w:rPr>
        <w:t>Ukončeno 55 partií, hraje se 23 partií</w:t>
      </w:r>
    </w:p>
    <w:p w:rsidR="0070094C" w:rsidRDefault="0070094C" w:rsidP="009E65EC">
      <w:pPr>
        <w:ind w:left="360"/>
        <w:jc w:val="both"/>
        <w:rPr>
          <w:bCs/>
        </w:rPr>
      </w:pPr>
    </w:p>
    <w:p w:rsidR="0070094C" w:rsidRPr="00583DAA" w:rsidRDefault="0070094C" w:rsidP="0070094C">
      <w:pPr>
        <w:ind w:left="360"/>
        <w:jc w:val="both"/>
        <w:rPr>
          <w:u w:val="single"/>
        </w:rPr>
      </w:pPr>
      <w:r>
        <w:rPr>
          <w:u w:val="single"/>
        </w:rPr>
        <w:t xml:space="preserve">Czech </w:t>
      </w:r>
      <w:proofErr w:type="spellStart"/>
      <w:r>
        <w:rPr>
          <w:u w:val="single"/>
        </w:rPr>
        <w:t>Invitationals</w:t>
      </w:r>
      <w:proofErr w:type="spellEnd"/>
      <w:r>
        <w:rPr>
          <w:u w:val="single"/>
        </w:rPr>
        <w:t xml:space="preserve"> 20</w:t>
      </w:r>
      <w:r>
        <w:rPr>
          <w:u w:val="single"/>
        </w:rPr>
        <w:t>20</w:t>
      </w:r>
    </w:p>
    <w:p w:rsidR="0070094C" w:rsidRDefault="0070094C" w:rsidP="0070094C">
      <w:pPr>
        <w:ind w:left="360"/>
        <w:jc w:val="both"/>
      </w:pPr>
    </w:p>
    <w:p w:rsidR="0070094C" w:rsidRDefault="0070094C" w:rsidP="0070094C">
      <w:pPr>
        <w:ind w:left="360"/>
        <w:jc w:val="both"/>
        <w:rPr>
          <w:bCs/>
        </w:rPr>
      </w:pPr>
      <w:r>
        <w:rPr>
          <w:bCs/>
        </w:rPr>
        <w:t>Po rozhodnutí ŘK SKŠ se bude hrát pouze 1 skupina, ods</w:t>
      </w:r>
      <w:r>
        <w:rPr>
          <w:bCs/>
        </w:rPr>
        <w:t>tartován</w:t>
      </w:r>
      <w:r>
        <w:rPr>
          <w:bCs/>
        </w:rPr>
        <w:t>a bude</w:t>
      </w:r>
      <w:r>
        <w:rPr>
          <w:bCs/>
        </w:rPr>
        <w:t xml:space="preserve">  1. 12. 20</w:t>
      </w:r>
      <w:r>
        <w:rPr>
          <w:bCs/>
        </w:rPr>
        <w:t>20</w:t>
      </w:r>
    </w:p>
    <w:p w:rsidR="0070094C" w:rsidRDefault="0070094C" w:rsidP="0070094C">
      <w:pPr>
        <w:ind w:left="360"/>
        <w:jc w:val="both"/>
        <w:rPr>
          <w:bCs/>
        </w:rPr>
      </w:pPr>
    </w:p>
    <w:p w:rsidR="0070094C" w:rsidRDefault="0070094C" w:rsidP="0070094C">
      <w:pPr>
        <w:ind w:left="360"/>
        <w:jc w:val="both"/>
        <w:rPr>
          <w:bCs/>
        </w:rPr>
      </w:pPr>
      <w:r>
        <w:rPr>
          <w:bCs/>
        </w:rPr>
        <w:t>Lomnice 15</w:t>
      </w:r>
      <w:r w:rsidR="000358FC">
        <w:rPr>
          <w:bCs/>
        </w:rPr>
        <w:t>, 13 účastníků</w:t>
      </w:r>
      <w:r w:rsidR="006425DF">
        <w:rPr>
          <w:bCs/>
        </w:rPr>
        <w:t>, uzávěrka přihlášek 20. 9. 2020, USA už nominovaly 3 hráče.</w:t>
      </w:r>
    </w:p>
    <w:p w:rsidR="00511A59" w:rsidRDefault="0070094C" w:rsidP="002B27F1">
      <w:pPr>
        <w:ind w:left="360"/>
        <w:jc w:val="both"/>
        <w:rPr>
          <w:bCs/>
        </w:rPr>
      </w:pPr>
      <w:r>
        <w:rPr>
          <w:bCs/>
        </w:rPr>
        <w:t>Zastoupeny budou ČR, Rusko, Německo, USA</w:t>
      </w:r>
      <w:r w:rsidR="000358FC">
        <w:rPr>
          <w:bCs/>
        </w:rPr>
        <w:t>, Kuba odmítla.</w:t>
      </w:r>
    </w:p>
    <w:p w:rsidR="00877447" w:rsidRDefault="00877447" w:rsidP="00877447">
      <w:pPr>
        <w:ind w:left="360"/>
        <w:jc w:val="both"/>
        <w:rPr>
          <w:bCs/>
        </w:rPr>
      </w:pPr>
    </w:p>
    <w:p w:rsidR="00A43884" w:rsidRPr="00790929" w:rsidRDefault="00A43884" w:rsidP="00A43884">
      <w:pPr>
        <w:jc w:val="both"/>
        <w:rPr>
          <w:u w:val="single"/>
        </w:rPr>
      </w:pPr>
      <w:r w:rsidRPr="00790929">
        <w:rPr>
          <w:u w:val="single"/>
        </w:rPr>
        <w:t>Memoriál Petra Boukala</w:t>
      </w:r>
    </w:p>
    <w:p w:rsidR="00A43884" w:rsidRDefault="00A43884" w:rsidP="00A43884">
      <w:pPr>
        <w:ind w:left="284"/>
        <w:jc w:val="both"/>
      </w:pPr>
    </w:p>
    <w:p w:rsidR="005266D1" w:rsidRDefault="005266D1" w:rsidP="00A43884">
      <w:pPr>
        <w:jc w:val="both"/>
      </w:pPr>
      <w:r>
        <w:t>Turnaj odstartován 4. 9. 2018</w:t>
      </w:r>
    </w:p>
    <w:p w:rsidR="005266D1" w:rsidRDefault="005266D1" w:rsidP="00A43884">
      <w:pPr>
        <w:jc w:val="both"/>
      </w:pPr>
      <w:r>
        <w:t>TO Jan Židů</w:t>
      </w:r>
    </w:p>
    <w:p w:rsidR="005266D1" w:rsidRDefault="005266D1" w:rsidP="00A43884">
      <w:pPr>
        <w:jc w:val="both"/>
      </w:pPr>
      <w:r>
        <w:t>TD Zdeněk Nývlt</w:t>
      </w:r>
    </w:p>
    <w:p w:rsidR="005266D1" w:rsidRDefault="005266D1" w:rsidP="00A43884">
      <w:pPr>
        <w:jc w:val="both"/>
      </w:pPr>
      <w:r>
        <w:t>Kategorie 14</w:t>
      </w:r>
    </w:p>
    <w:p w:rsidR="005266D1" w:rsidRDefault="005266D1" w:rsidP="00A43884">
      <w:pPr>
        <w:jc w:val="both"/>
      </w:pPr>
      <w:r>
        <w:t>Viz</w:t>
      </w:r>
    </w:p>
    <w:p w:rsidR="00BE49B7" w:rsidRDefault="00655559" w:rsidP="009027DE">
      <w:pPr>
        <w:jc w:val="both"/>
      </w:pPr>
      <w:hyperlink r:id="rId108" w:history="1">
        <w:r w:rsidR="005266D1" w:rsidRPr="00542C21">
          <w:rPr>
            <w:rStyle w:val="Hypertextovodkaz"/>
          </w:rPr>
          <w:t>https://www.iccf.com/event?id=75021</w:t>
        </w:r>
      </w:hyperlink>
    </w:p>
    <w:p w:rsidR="009027DE" w:rsidRDefault="009E65EC" w:rsidP="009027DE">
      <w:pPr>
        <w:jc w:val="both"/>
      </w:pPr>
      <w:r>
        <w:t>1. J. Židů</w:t>
      </w:r>
    </w:p>
    <w:p w:rsidR="009E65EC" w:rsidRDefault="009E65EC" w:rsidP="009027DE">
      <w:pPr>
        <w:jc w:val="both"/>
      </w:pPr>
      <w:r>
        <w:t xml:space="preserve">2. V. V. </w:t>
      </w:r>
      <w:proofErr w:type="spellStart"/>
      <w:r>
        <w:t>Perevertkin</w:t>
      </w:r>
      <w:proofErr w:type="spellEnd"/>
    </w:p>
    <w:p w:rsidR="009E65EC" w:rsidRDefault="009E65EC" w:rsidP="009027DE">
      <w:pPr>
        <w:jc w:val="both"/>
      </w:pPr>
      <w:r>
        <w:t>3. J. Mrkvička</w:t>
      </w:r>
    </w:p>
    <w:p w:rsidR="009E65EC" w:rsidRDefault="009E65EC" w:rsidP="009027DE">
      <w:pPr>
        <w:jc w:val="both"/>
      </w:pPr>
    </w:p>
    <w:p w:rsidR="003C1861" w:rsidRPr="003C1861" w:rsidRDefault="003C1861" w:rsidP="004C2F46">
      <w:pPr>
        <w:jc w:val="both"/>
        <w:rPr>
          <w:u w:val="single"/>
        </w:rPr>
      </w:pPr>
      <w:r w:rsidRPr="003C1861">
        <w:rPr>
          <w:u w:val="single"/>
        </w:rPr>
        <w:t>Ostatní</w:t>
      </w:r>
      <w:r w:rsidR="003C489F" w:rsidRPr="003C1861">
        <w:rPr>
          <w:u w:val="single"/>
        </w:rPr>
        <w:t xml:space="preserve"> zvací turnaje</w:t>
      </w:r>
      <w:r w:rsidR="00EA744B">
        <w:rPr>
          <w:u w:val="single"/>
        </w:rPr>
        <w:t xml:space="preserve"> jednotlivců</w:t>
      </w:r>
      <w:r w:rsidR="00584CD2">
        <w:rPr>
          <w:u w:val="single"/>
        </w:rPr>
        <w:t xml:space="preserve"> (zahraniční)</w:t>
      </w:r>
    </w:p>
    <w:p w:rsidR="003C489F" w:rsidRDefault="003C1861" w:rsidP="004C2F46">
      <w:pPr>
        <w:jc w:val="both"/>
      </w:pPr>
      <w:r>
        <w:t>S</w:t>
      </w:r>
      <w:r w:rsidR="00B42E71">
        <w:t>chválené nominace</w:t>
      </w:r>
      <w:r w:rsidR="00F91DCA">
        <w:t xml:space="preserve"> od </w:t>
      </w:r>
      <w:r w:rsidR="009E65EC">
        <w:t xml:space="preserve">podzimní </w:t>
      </w:r>
      <w:r w:rsidR="00F91DCA">
        <w:t>schůze ŘK 201</w:t>
      </w:r>
      <w:r w:rsidR="00511A59">
        <w:t>9</w:t>
      </w:r>
      <w:r w:rsidR="003C489F">
        <w:t>:</w:t>
      </w:r>
    </w:p>
    <w:p w:rsidR="00C80062" w:rsidRDefault="00C80062" w:rsidP="004C2F46">
      <w:pPr>
        <w:jc w:val="both"/>
      </w:pPr>
    </w:p>
    <w:p w:rsidR="0077167B" w:rsidRDefault="009E65EC" w:rsidP="004C2F46">
      <w:pPr>
        <w:jc w:val="both"/>
      </w:pPr>
      <w:r>
        <w:t>M. Hrubčík</w:t>
      </w:r>
      <w:r w:rsidR="0077167B">
        <w:t xml:space="preserve"> – </w:t>
      </w:r>
      <w:proofErr w:type="spellStart"/>
      <w:r w:rsidRPr="009E65EC">
        <w:t>BdF</w:t>
      </w:r>
      <w:proofErr w:type="spellEnd"/>
      <w:r w:rsidRPr="009E65EC">
        <w:t xml:space="preserve"> </w:t>
      </w:r>
      <w:proofErr w:type="spellStart"/>
      <w:r w:rsidRPr="009E65EC">
        <w:t>Invitational</w:t>
      </w:r>
      <w:proofErr w:type="spellEnd"/>
      <w:r w:rsidRPr="009E65EC">
        <w:t xml:space="preserve"> 2019 GM08-C</w:t>
      </w:r>
      <w:r>
        <w:t xml:space="preserve"> (Německo</w:t>
      </w:r>
      <w:r w:rsidR="0077167B">
        <w:t>)</w:t>
      </w:r>
    </w:p>
    <w:p w:rsidR="002864AE" w:rsidRDefault="009B43F6" w:rsidP="002864AE">
      <w:pPr>
        <w:jc w:val="both"/>
      </w:pPr>
      <w:r>
        <w:t>M. Michálek</w:t>
      </w:r>
      <w:r w:rsidR="002864AE">
        <w:t xml:space="preserve"> – </w:t>
      </w:r>
      <w:r w:rsidRPr="009B43F6">
        <w:t xml:space="preserve">USA </w:t>
      </w:r>
      <w:proofErr w:type="spellStart"/>
      <w:r w:rsidRPr="009B43F6">
        <w:t>Invitational</w:t>
      </w:r>
      <w:proofErr w:type="spellEnd"/>
      <w:r w:rsidRPr="009B43F6">
        <w:t xml:space="preserve"> B</w:t>
      </w:r>
      <w:r w:rsidR="002864AE">
        <w:t xml:space="preserve"> (</w:t>
      </w:r>
      <w:r>
        <w:t>USA</w:t>
      </w:r>
      <w:r w:rsidR="002864AE">
        <w:t>)</w:t>
      </w:r>
    </w:p>
    <w:p w:rsidR="00986A39" w:rsidRDefault="00986A39" w:rsidP="002864AE">
      <w:pPr>
        <w:jc w:val="both"/>
      </w:pPr>
      <w:r>
        <w:t xml:space="preserve">J. </w:t>
      </w:r>
      <w:r w:rsidR="009B43F6">
        <w:t>Židů</w:t>
      </w:r>
      <w:r>
        <w:t xml:space="preserve"> – </w:t>
      </w:r>
      <w:r w:rsidR="009B43F6" w:rsidRPr="009B43F6">
        <w:t xml:space="preserve">David </w:t>
      </w:r>
      <w:proofErr w:type="spellStart"/>
      <w:r w:rsidR="009B43F6" w:rsidRPr="009B43F6">
        <w:t>Lafarga</w:t>
      </w:r>
      <w:proofErr w:type="spellEnd"/>
      <w:r w:rsidR="009B43F6" w:rsidRPr="009B43F6">
        <w:t xml:space="preserve"> </w:t>
      </w:r>
      <w:proofErr w:type="spellStart"/>
      <w:r w:rsidR="009B43F6" w:rsidRPr="009B43F6">
        <w:t>Memorial</w:t>
      </w:r>
      <w:proofErr w:type="spellEnd"/>
      <w:r w:rsidR="009B43F6" w:rsidRPr="009B43F6">
        <w:t xml:space="preserve"> A</w:t>
      </w:r>
      <w:r w:rsidR="009B43F6">
        <w:t xml:space="preserve"> (Španělsko)</w:t>
      </w:r>
    </w:p>
    <w:p w:rsidR="009B43F6" w:rsidRDefault="009B43F6" w:rsidP="009B43F6">
      <w:pPr>
        <w:jc w:val="both"/>
      </w:pPr>
      <w:r>
        <w:t>Z. Straka</w:t>
      </w:r>
      <w:r w:rsidR="00986A39">
        <w:t xml:space="preserve"> – </w:t>
      </w:r>
      <w:r w:rsidRPr="009B43F6">
        <w:t xml:space="preserve">David </w:t>
      </w:r>
      <w:proofErr w:type="spellStart"/>
      <w:r w:rsidRPr="009B43F6">
        <w:t>Lafarga</w:t>
      </w:r>
      <w:proofErr w:type="spellEnd"/>
      <w:r w:rsidRPr="009B43F6">
        <w:t xml:space="preserve"> </w:t>
      </w:r>
      <w:proofErr w:type="spellStart"/>
      <w:r w:rsidRPr="009B43F6">
        <w:t>Memorial</w:t>
      </w:r>
      <w:proofErr w:type="spellEnd"/>
      <w:r w:rsidRPr="009B43F6">
        <w:t xml:space="preserve"> </w:t>
      </w:r>
      <w:r>
        <w:t>B (Španělsko)</w:t>
      </w:r>
    </w:p>
    <w:p w:rsidR="009B43F6" w:rsidRDefault="009B43F6" w:rsidP="009B43F6">
      <w:pPr>
        <w:jc w:val="both"/>
      </w:pPr>
      <w:r>
        <w:t xml:space="preserve">J. Sýkora - </w:t>
      </w:r>
      <w:proofErr w:type="spellStart"/>
      <w:r w:rsidRPr="009B43F6">
        <w:t>Germany</w:t>
      </w:r>
      <w:proofErr w:type="spellEnd"/>
      <w:r w:rsidRPr="009B43F6">
        <w:t xml:space="preserve"> </w:t>
      </w:r>
      <w:proofErr w:type="spellStart"/>
      <w:r w:rsidRPr="009B43F6">
        <w:t>Masters</w:t>
      </w:r>
      <w:proofErr w:type="spellEnd"/>
      <w:r w:rsidRPr="009B43F6">
        <w:t xml:space="preserve"> </w:t>
      </w:r>
      <w:proofErr w:type="gramStart"/>
      <w:r w:rsidRPr="009B43F6">
        <w:t>09-C</w:t>
      </w:r>
      <w:r>
        <w:t xml:space="preserve"> (Německo</w:t>
      </w:r>
      <w:proofErr w:type="gramEnd"/>
      <w:r>
        <w:t>)</w:t>
      </w:r>
    </w:p>
    <w:p w:rsidR="009B43F6" w:rsidRDefault="009B43F6" w:rsidP="009B43F6">
      <w:pPr>
        <w:jc w:val="both"/>
      </w:pPr>
      <w:r>
        <w:t xml:space="preserve">Z. Straka - </w:t>
      </w:r>
      <w:r w:rsidRPr="009B43F6">
        <w:t xml:space="preserve">USA </w:t>
      </w:r>
      <w:proofErr w:type="spellStart"/>
      <w:r w:rsidRPr="009B43F6">
        <w:t>Invitationals</w:t>
      </w:r>
      <w:proofErr w:type="spellEnd"/>
      <w:r w:rsidRPr="009B43F6">
        <w:t xml:space="preserve"> 2020</w:t>
      </w:r>
      <w:r>
        <w:t xml:space="preserve"> (USA)</w:t>
      </w:r>
    </w:p>
    <w:p w:rsidR="009B43F6" w:rsidRDefault="009B43F6" w:rsidP="009B43F6">
      <w:pPr>
        <w:jc w:val="both"/>
      </w:pPr>
      <w:r>
        <w:t xml:space="preserve">J. Židů - </w:t>
      </w:r>
      <w:r w:rsidRPr="009B43F6">
        <w:rPr>
          <w:rFonts w:hint="eastAsia"/>
        </w:rPr>
        <w:t>Š</w:t>
      </w:r>
      <w:r w:rsidRPr="009B43F6">
        <w:t>v</w:t>
      </w:r>
      <w:r w:rsidRPr="009B43F6">
        <w:rPr>
          <w:rFonts w:hint="eastAsia"/>
        </w:rPr>
        <w:t>ý</w:t>
      </w:r>
      <w:r w:rsidRPr="009B43F6">
        <w:t xml:space="preserve">carsko 35 let </w:t>
      </w:r>
      <w:proofErr w:type="spellStart"/>
      <w:r w:rsidRPr="009B43F6">
        <w:t>sk</w:t>
      </w:r>
      <w:proofErr w:type="spellEnd"/>
      <w:r w:rsidRPr="009B43F6">
        <w:t>. A</w:t>
      </w:r>
      <w:r>
        <w:t xml:space="preserve"> (Švýcarsko)</w:t>
      </w:r>
    </w:p>
    <w:p w:rsidR="009B43F6" w:rsidRDefault="009B43F6" w:rsidP="009B43F6">
      <w:pPr>
        <w:jc w:val="both"/>
      </w:pPr>
      <w:r>
        <w:t xml:space="preserve">P. Kouba - </w:t>
      </w:r>
      <w:r w:rsidRPr="009B43F6">
        <w:rPr>
          <w:rFonts w:hint="eastAsia"/>
        </w:rPr>
        <w:t>Š</w:t>
      </w:r>
      <w:r w:rsidRPr="009B43F6">
        <w:t>v</w:t>
      </w:r>
      <w:r w:rsidRPr="009B43F6">
        <w:rPr>
          <w:rFonts w:hint="eastAsia"/>
        </w:rPr>
        <w:t>ý</w:t>
      </w:r>
      <w:r w:rsidRPr="009B43F6">
        <w:t xml:space="preserve">carsko 35 let </w:t>
      </w:r>
      <w:proofErr w:type="spellStart"/>
      <w:r w:rsidRPr="009B43F6">
        <w:t>sk</w:t>
      </w:r>
      <w:proofErr w:type="spellEnd"/>
      <w:r w:rsidRPr="009B43F6">
        <w:t xml:space="preserve">. </w:t>
      </w:r>
      <w:r>
        <w:t>C (Švýcarsko)</w:t>
      </w:r>
    </w:p>
    <w:p w:rsidR="009B43F6" w:rsidRDefault="009B43F6" w:rsidP="009B43F6">
      <w:pPr>
        <w:jc w:val="both"/>
      </w:pPr>
      <w:r>
        <w:t xml:space="preserve">R. Kudr – </w:t>
      </w:r>
      <w:r w:rsidRPr="009B43F6">
        <w:rPr>
          <w:rFonts w:hint="eastAsia"/>
        </w:rPr>
        <w:t>Š</w:t>
      </w:r>
      <w:r w:rsidRPr="009B43F6">
        <w:t>v</w:t>
      </w:r>
      <w:r w:rsidRPr="009B43F6">
        <w:rPr>
          <w:rFonts w:hint="eastAsia"/>
        </w:rPr>
        <w:t>ý</w:t>
      </w:r>
      <w:r w:rsidRPr="009B43F6">
        <w:t xml:space="preserve">carsko 35 let </w:t>
      </w:r>
      <w:proofErr w:type="spellStart"/>
      <w:r w:rsidRPr="009B43F6">
        <w:t>sk</w:t>
      </w:r>
      <w:proofErr w:type="spellEnd"/>
      <w:r w:rsidRPr="009B43F6">
        <w:t xml:space="preserve">. </w:t>
      </w:r>
      <w:r>
        <w:t>D (Švýcarsko)</w:t>
      </w:r>
    </w:p>
    <w:p w:rsidR="009B43F6" w:rsidRDefault="009B43F6" w:rsidP="009B43F6">
      <w:pPr>
        <w:jc w:val="both"/>
      </w:pPr>
      <w:r>
        <w:t xml:space="preserve">V. Hýbl – Memoriál Jurije </w:t>
      </w:r>
      <w:proofErr w:type="spellStart"/>
      <w:r>
        <w:t>Jarošenka</w:t>
      </w:r>
      <w:proofErr w:type="spellEnd"/>
      <w:r>
        <w:t xml:space="preserve"> (Ukrajina)</w:t>
      </w:r>
    </w:p>
    <w:p w:rsidR="009B43F6" w:rsidRDefault="009B43F6" w:rsidP="009B43F6">
      <w:pPr>
        <w:jc w:val="both"/>
      </w:pPr>
      <w:r>
        <w:t xml:space="preserve"> </w:t>
      </w:r>
    </w:p>
    <w:p w:rsidR="002864AE" w:rsidRDefault="002864AE" w:rsidP="002864AE">
      <w:pPr>
        <w:jc w:val="both"/>
      </w:pPr>
    </w:p>
    <w:p w:rsidR="002864AE" w:rsidRDefault="00B80B4A" w:rsidP="002864AE">
      <w:pPr>
        <w:jc w:val="both"/>
      </w:pPr>
      <w:r>
        <w:rPr>
          <w:b/>
        </w:rPr>
        <w:t>1</w:t>
      </w:r>
      <w:r w:rsidR="00592044">
        <w:rPr>
          <w:b/>
        </w:rPr>
        <w:t>1</w:t>
      </w:r>
      <w:r>
        <w:rPr>
          <w:b/>
        </w:rPr>
        <w:t xml:space="preserve">. </w:t>
      </w:r>
      <w:r w:rsidR="00A979EA">
        <w:rPr>
          <w:b/>
        </w:rPr>
        <w:t xml:space="preserve"> </w:t>
      </w:r>
      <w:r w:rsidR="00F30932" w:rsidRPr="00512CCA">
        <w:rPr>
          <w:b/>
        </w:rPr>
        <w:t>Přátelské zápasy</w:t>
      </w:r>
    </w:p>
    <w:p w:rsidR="00EA744B" w:rsidRDefault="00EA744B" w:rsidP="002864AE">
      <w:pPr>
        <w:jc w:val="both"/>
      </w:pPr>
      <w:r>
        <w:t>(Pro zestručnění zprávy neuvádím u</w:t>
      </w:r>
      <w:r w:rsidR="008F1364">
        <w:t>končen</w:t>
      </w:r>
      <w:r>
        <w:t>é zápasy, jejichž výsledky se objevily v některé z předchozích zpráv.)</w:t>
      </w:r>
    </w:p>
    <w:p w:rsidR="003237E4" w:rsidRDefault="003237E4" w:rsidP="00B80B4A">
      <w:pPr>
        <w:ind w:left="284"/>
        <w:jc w:val="both"/>
      </w:pPr>
    </w:p>
    <w:p w:rsidR="008D5B9D" w:rsidRPr="008D5B9D" w:rsidRDefault="008D5B9D" w:rsidP="00B80B4A">
      <w:pPr>
        <w:ind w:left="284"/>
        <w:jc w:val="both"/>
        <w:rPr>
          <w:u w:val="single"/>
        </w:rPr>
      </w:pPr>
      <w:r w:rsidRPr="008D5B9D">
        <w:rPr>
          <w:u w:val="single"/>
        </w:rPr>
        <w:t>Zápasy družstva ČR</w:t>
      </w:r>
    </w:p>
    <w:p w:rsidR="008D5B9D" w:rsidRDefault="008D5B9D" w:rsidP="00B80B4A">
      <w:pPr>
        <w:ind w:left="284"/>
        <w:jc w:val="both"/>
      </w:pPr>
    </w:p>
    <w:p w:rsidR="00B728B3" w:rsidRDefault="00AF0CB6" w:rsidP="00230B3F">
      <w:pPr>
        <w:ind w:left="284"/>
        <w:jc w:val="both"/>
      </w:pPr>
      <w:r>
        <w:t>Ukončeno:</w:t>
      </w:r>
    </w:p>
    <w:p w:rsidR="00A47E18" w:rsidRDefault="00A47E18" w:rsidP="00230B3F">
      <w:pPr>
        <w:ind w:left="284"/>
        <w:jc w:val="both"/>
      </w:pPr>
    </w:p>
    <w:p w:rsidR="00AF0CB6" w:rsidRDefault="006B40FD" w:rsidP="00230B3F">
      <w:pPr>
        <w:ind w:left="284"/>
        <w:jc w:val="both"/>
      </w:pPr>
      <w:r>
        <w:t>Rumunsko (kapitán Volf)</w:t>
      </w:r>
      <w:r w:rsidR="00B728B3">
        <w:t>, server</w:t>
      </w:r>
      <w:r w:rsidR="00464789">
        <w:t xml:space="preserve">, 32 šachovnice, start 24. 12. 2017. </w:t>
      </w:r>
    </w:p>
    <w:p w:rsidR="00AF0CB6" w:rsidRDefault="00655559" w:rsidP="00230B3F">
      <w:pPr>
        <w:ind w:left="284"/>
        <w:jc w:val="both"/>
      </w:pPr>
      <w:hyperlink r:id="rId109" w:history="1">
        <w:r w:rsidR="00AF0CB6" w:rsidRPr="00812BFF">
          <w:rPr>
            <w:rStyle w:val="Hypertextovodkaz"/>
          </w:rPr>
          <w:t>https://www.iccf.com/event?id=72146</w:t>
        </w:r>
      </w:hyperlink>
      <w:r w:rsidR="00AF0CB6">
        <w:t xml:space="preserve"> </w:t>
      </w:r>
    </w:p>
    <w:p w:rsidR="006B40FD" w:rsidRDefault="00A47E18" w:rsidP="00230B3F">
      <w:pPr>
        <w:ind w:left="284"/>
        <w:jc w:val="both"/>
      </w:pPr>
      <w:r>
        <w:t>Zápas jsme prohráli</w:t>
      </w:r>
      <w:r w:rsidR="00464789">
        <w:t xml:space="preserve"> </w:t>
      </w:r>
      <w:r w:rsidR="00AF0CB6">
        <w:t>3</w:t>
      </w:r>
      <w:r>
        <w:t>4</w:t>
      </w:r>
      <w:r w:rsidR="00464789">
        <w:t>,0:</w:t>
      </w:r>
      <w:r>
        <w:t>30</w:t>
      </w:r>
      <w:r w:rsidR="00464789">
        <w:t>:0.</w:t>
      </w:r>
    </w:p>
    <w:p w:rsidR="00B728B3" w:rsidRDefault="00B728B3" w:rsidP="00230B3F">
      <w:pPr>
        <w:ind w:left="284"/>
        <w:jc w:val="both"/>
      </w:pPr>
    </w:p>
    <w:p w:rsidR="00AF0CB6" w:rsidRDefault="00B728B3" w:rsidP="00230B3F">
      <w:pPr>
        <w:ind w:left="284"/>
        <w:jc w:val="both"/>
      </w:pPr>
      <w:r>
        <w:t>Nizozemí (kapitán Volf)</w:t>
      </w:r>
      <w:r w:rsidR="00464789">
        <w:t xml:space="preserve">, server, 35 šachovnic, start 30. 8. 2018. </w:t>
      </w:r>
    </w:p>
    <w:p w:rsidR="00AF0CB6" w:rsidRDefault="00655559" w:rsidP="00230B3F">
      <w:pPr>
        <w:ind w:left="284"/>
        <w:jc w:val="both"/>
      </w:pPr>
      <w:hyperlink r:id="rId110" w:history="1">
        <w:r w:rsidR="00AF0CB6" w:rsidRPr="00812BFF">
          <w:rPr>
            <w:rStyle w:val="Hypertextovodkaz"/>
          </w:rPr>
          <w:t>https://www</w:t>
        </w:r>
        <w:r w:rsidR="00AF0CB6" w:rsidRPr="00812BFF">
          <w:rPr>
            <w:rStyle w:val="Hypertextovodkaz"/>
          </w:rPr>
          <w:t>.</w:t>
        </w:r>
        <w:r w:rsidR="00AF0CB6" w:rsidRPr="00812BFF">
          <w:rPr>
            <w:rStyle w:val="Hypertextovodkaz"/>
          </w:rPr>
          <w:t>iccf.com/event?id=75643</w:t>
        </w:r>
      </w:hyperlink>
    </w:p>
    <w:p w:rsidR="00B728B3" w:rsidRDefault="00A47E18" w:rsidP="00230B3F">
      <w:pPr>
        <w:ind w:left="284"/>
        <w:jc w:val="both"/>
      </w:pPr>
      <w:r>
        <w:t>Zápas jsme vyhráli</w:t>
      </w:r>
      <w:r w:rsidR="00464789">
        <w:t xml:space="preserve"> </w:t>
      </w:r>
      <w:r w:rsidR="00AF0CB6">
        <w:t>3</w:t>
      </w:r>
      <w:r>
        <w:t>6,0</w:t>
      </w:r>
      <w:r w:rsidR="00464789">
        <w:t>:</w:t>
      </w:r>
      <w:r w:rsidR="00AF0CB6">
        <w:t>3</w:t>
      </w:r>
      <w:r>
        <w:t>4,0</w:t>
      </w:r>
      <w:r w:rsidR="00464789">
        <w:t>.</w:t>
      </w:r>
    </w:p>
    <w:p w:rsidR="001D0E24" w:rsidRDefault="001D0E24" w:rsidP="00230B3F">
      <w:pPr>
        <w:ind w:left="284"/>
        <w:jc w:val="both"/>
      </w:pPr>
    </w:p>
    <w:p w:rsidR="00D37804" w:rsidRDefault="001D0E24" w:rsidP="00230B3F">
      <w:pPr>
        <w:ind w:left="284"/>
        <w:jc w:val="both"/>
      </w:pPr>
      <w:r>
        <w:t xml:space="preserve">Indonésie (kapitán Volf), server, 29 šachovnic, start 24. 12. 2018. </w:t>
      </w:r>
    </w:p>
    <w:p w:rsidR="00D37804" w:rsidRDefault="00655559" w:rsidP="00230B3F">
      <w:pPr>
        <w:ind w:left="284"/>
        <w:jc w:val="both"/>
      </w:pPr>
      <w:hyperlink r:id="rId111" w:history="1">
        <w:r w:rsidR="00D37804" w:rsidRPr="00812BFF">
          <w:rPr>
            <w:rStyle w:val="Hypertextovodkaz"/>
          </w:rPr>
          <w:t>https:/</w:t>
        </w:r>
        <w:r w:rsidR="00D37804" w:rsidRPr="00812BFF">
          <w:rPr>
            <w:rStyle w:val="Hypertextovodkaz"/>
          </w:rPr>
          <w:t>/</w:t>
        </w:r>
        <w:r w:rsidR="00D37804" w:rsidRPr="00812BFF">
          <w:rPr>
            <w:rStyle w:val="Hypertextovodkaz"/>
          </w:rPr>
          <w:t>www.iccf.com/event?id=77037</w:t>
        </w:r>
      </w:hyperlink>
    </w:p>
    <w:p w:rsidR="001D0E24" w:rsidRDefault="00A47E18" w:rsidP="00230B3F">
      <w:pPr>
        <w:ind w:left="284"/>
        <w:jc w:val="both"/>
      </w:pPr>
      <w:r>
        <w:t>Zápas jsme prohráli</w:t>
      </w:r>
      <w:r w:rsidR="001D0E24">
        <w:t xml:space="preserve"> </w:t>
      </w:r>
      <w:r w:rsidR="00D37804">
        <w:t>3</w:t>
      </w:r>
      <w:r>
        <w:t>3</w:t>
      </w:r>
      <w:r w:rsidR="00D37804">
        <w:t>,5</w:t>
      </w:r>
      <w:r w:rsidR="001D0E24">
        <w:t>:</w:t>
      </w:r>
      <w:r w:rsidR="00D37804">
        <w:t>2</w:t>
      </w:r>
      <w:r>
        <w:t>2</w:t>
      </w:r>
      <w:r w:rsidR="00D37804">
        <w:t>,5</w:t>
      </w:r>
      <w:r w:rsidR="00764AC6">
        <w:t>.</w:t>
      </w:r>
      <w:r w:rsidR="001D0E24">
        <w:t xml:space="preserve"> </w:t>
      </w:r>
    </w:p>
    <w:p w:rsidR="005A29DA" w:rsidRDefault="005A29DA" w:rsidP="00230B3F">
      <w:pPr>
        <w:ind w:left="284"/>
        <w:jc w:val="both"/>
      </w:pPr>
    </w:p>
    <w:p w:rsidR="00A47E18" w:rsidRDefault="00A47E18" w:rsidP="00230B3F">
      <w:pPr>
        <w:ind w:left="284"/>
        <w:jc w:val="both"/>
      </w:pPr>
      <w:r>
        <w:t>V </w:t>
      </w:r>
      <w:proofErr w:type="spellStart"/>
      <w:r>
        <w:t>běhu:</w:t>
      </w:r>
      <w:proofErr w:type="spellEnd"/>
    </w:p>
    <w:p w:rsidR="00A47E18" w:rsidRDefault="00A47E18" w:rsidP="00230B3F">
      <w:pPr>
        <w:ind w:left="284"/>
        <w:jc w:val="both"/>
      </w:pPr>
    </w:p>
    <w:p w:rsidR="005A29DA" w:rsidRDefault="00D37804" w:rsidP="00230B3F">
      <w:pPr>
        <w:ind w:left="284"/>
        <w:jc w:val="both"/>
      </w:pPr>
      <w:r>
        <w:t>Kuba (kapitán Volf), server, 41 šachovnic, start 30. 6. 2019.</w:t>
      </w:r>
    </w:p>
    <w:p w:rsidR="00D37804" w:rsidRDefault="00655559" w:rsidP="00230B3F">
      <w:pPr>
        <w:ind w:left="284"/>
        <w:jc w:val="both"/>
      </w:pPr>
      <w:hyperlink r:id="rId112" w:history="1">
        <w:r w:rsidR="00D37804" w:rsidRPr="00812BFF">
          <w:rPr>
            <w:rStyle w:val="Hypertextovodkaz"/>
          </w:rPr>
          <w:t>https://ww</w:t>
        </w:r>
        <w:r w:rsidR="00D37804" w:rsidRPr="00812BFF">
          <w:rPr>
            <w:rStyle w:val="Hypertextovodkaz"/>
          </w:rPr>
          <w:t>w</w:t>
        </w:r>
        <w:r w:rsidR="00D37804" w:rsidRPr="00812BFF">
          <w:rPr>
            <w:rStyle w:val="Hypertextovodkaz"/>
          </w:rPr>
          <w:t>.iccf.com/event?id=80330</w:t>
        </w:r>
      </w:hyperlink>
      <w:r w:rsidR="00D37804">
        <w:t xml:space="preserve"> </w:t>
      </w:r>
    </w:p>
    <w:p w:rsidR="00D37804" w:rsidRDefault="00D37804" w:rsidP="00230B3F">
      <w:pPr>
        <w:ind w:left="284"/>
        <w:jc w:val="both"/>
      </w:pPr>
      <w:r>
        <w:t xml:space="preserve">Stav zatím </w:t>
      </w:r>
      <w:r w:rsidR="00A47E18">
        <w:t>44</w:t>
      </w:r>
      <w:r>
        <w:t xml:space="preserve">,0: </w:t>
      </w:r>
      <w:r w:rsidR="00A47E18">
        <w:t>33,0</w:t>
      </w:r>
      <w:r>
        <w:t xml:space="preserve"> v</w:t>
      </w:r>
      <w:r w:rsidR="00A47E18">
        <w:t> </w:t>
      </w:r>
      <w:r>
        <w:t>prospěch</w:t>
      </w:r>
      <w:r w:rsidR="00A47E18">
        <w:t xml:space="preserve"> soupeře</w:t>
      </w:r>
      <w:r>
        <w:t xml:space="preserve">, v běhu </w:t>
      </w:r>
      <w:r w:rsidR="006C0792">
        <w:t>5 partií</w:t>
      </w:r>
      <w:r w:rsidR="00A47E18">
        <w:t>, zápas jsme už prohráli</w:t>
      </w:r>
      <w:r w:rsidR="006C0792">
        <w:t>.</w:t>
      </w:r>
    </w:p>
    <w:p w:rsidR="006C0792" w:rsidRDefault="006C0792" w:rsidP="00230B3F">
      <w:pPr>
        <w:ind w:left="284"/>
        <w:jc w:val="both"/>
      </w:pPr>
    </w:p>
    <w:p w:rsidR="006C0792" w:rsidRDefault="006C0792" w:rsidP="00230B3F">
      <w:pPr>
        <w:ind w:left="284"/>
        <w:jc w:val="both"/>
      </w:pPr>
      <w:r>
        <w:t>Mexiko (kapitán Volf), server, 17 šachovnic, start 31. 8. 2019.</w:t>
      </w:r>
    </w:p>
    <w:p w:rsidR="006C0792" w:rsidRDefault="00655559" w:rsidP="00230B3F">
      <w:pPr>
        <w:ind w:left="284"/>
        <w:jc w:val="both"/>
      </w:pPr>
      <w:hyperlink r:id="rId113" w:history="1">
        <w:r w:rsidR="006C0792" w:rsidRPr="00812BFF">
          <w:rPr>
            <w:rStyle w:val="Hypertextovodkaz"/>
          </w:rPr>
          <w:t>https://www.iccf.co</w:t>
        </w:r>
        <w:r w:rsidR="006C0792" w:rsidRPr="00812BFF">
          <w:rPr>
            <w:rStyle w:val="Hypertextovodkaz"/>
          </w:rPr>
          <w:t>m</w:t>
        </w:r>
        <w:r w:rsidR="006C0792" w:rsidRPr="00812BFF">
          <w:rPr>
            <w:rStyle w:val="Hypertextovodkaz"/>
          </w:rPr>
          <w:t>/event?id=80937</w:t>
        </w:r>
      </w:hyperlink>
      <w:r w:rsidR="006C0792">
        <w:t xml:space="preserve"> </w:t>
      </w:r>
    </w:p>
    <w:p w:rsidR="006C0792" w:rsidRDefault="006C0792" w:rsidP="006C0792">
      <w:pPr>
        <w:ind w:left="284"/>
        <w:jc w:val="both"/>
      </w:pPr>
      <w:r>
        <w:t xml:space="preserve">Stav zatím </w:t>
      </w:r>
      <w:r w:rsidR="00A47E18">
        <w:t>19,0</w:t>
      </w:r>
      <w:r>
        <w:t xml:space="preserve">: </w:t>
      </w:r>
      <w:r w:rsidR="00A47E18">
        <w:t>13:0</w:t>
      </w:r>
      <w:r>
        <w:t xml:space="preserve"> v náš prospěch, v</w:t>
      </w:r>
      <w:r w:rsidR="00A47E18">
        <w:t> </w:t>
      </w:r>
      <w:r>
        <w:t>běhu</w:t>
      </w:r>
      <w:r w:rsidR="00A47E18">
        <w:t xml:space="preserve"> </w:t>
      </w:r>
      <w:r>
        <w:t>2 partie</w:t>
      </w:r>
      <w:r w:rsidR="00A47E18">
        <w:t>, zápas jsme už vyhráli</w:t>
      </w:r>
      <w:r>
        <w:t>.</w:t>
      </w:r>
    </w:p>
    <w:p w:rsidR="006C0792" w:rsidRDefault="006C0792" w:rsidP="006C0792">
      <w:pPr>
        <w:ind w:left="284"/>
        <w:jc w:val="both"/>
      </w:pPr>
    </w:p>
    <w:p w:rsidR="006C0792" w:rsidRDefault="006C0792" w:rsidP="006C0792">
      <w:pPr>
        <w:ind w:left="284"/>
        <w:jc w:val="both"/>
      </w:pPr>
      <w:r>
        <w:t>USA (kapitán Volf), server, 50 šachovnic, start 10. 11. 2019.</w:t>
      </w:r>
    </w:p>
    <w:p w:rsidR="006C0792" w:rsidRDefault="00655559" w:rsidP="006C0792">
      <w:pPr>
        <w:ind w:left="284"/>
        <w:jc w:val="both"/>
      </w:pPr>
      <w:hyperlink r:id="rId114" w:history="1">
        <w:r w:rsidR="006C0792" w:rsidRPr="00812BFF">
          <w:rPr>
            <w:rStyle w:val="Hypertextovodkaz"/>
          </w:rPr>
          <w:t>https://www</w:t>
        </w:r>
        <w:r w:rsidR="006C0792" w:rsidRPr="00812BFF">
          <w:rPr>
            <w:rStyle w:val="Hypertextovodkaz"/>
          </w:rPr>
          <w:t>.</w:t>
        </w:r>
        <w:r w:rsidR="006C0792" w:rsidRPr="00812BFF">
          <w:rPr>
            <w:rStyle w:val="Hypertextovodkaz"/>
          </w:rPr>
          <w:t>iccf.com/event?id=81714</w:t>
        </w:r>
      </w:hyperlink>
      <w:r w:rsidR="006C0792">
        <w:t xml:space="preserve"> </w:t>
      </w:r>
    </w:p>
    <w:p w:rsidR="006C0792" w:rsidRDefault="00655559" w:rsidP="006C0792">
      <w:pPr>
        <w:ind w:left="284"/>
        <w:jc w:val="both"/>
      </w:pPr>
      <w:r>
        <w:t>Stav zatím 39,0: 30:0 v náš prospěch, v běhu 24 partie.</w:t>
      </w:r>
    </w:p>
    <w:p w:rsidR="00655559" w:rsidRDefault="00655559" w:rsidP="006C0792">
      <w:pPr>
        <w:ind w:left="284"/>
        <w:jc w:val="both"/>
      </w:pPr>
    </w:p>
    <w:p w:rsidR="00655559" w:rsidRDefault="00655559" w:rsidP="00655559">
      <w:pPr>
        <w:ind w:left="284"/>
        <w:jc w:val="both"/>
      </w:pPr>
      <w:r>
        <w:t>Wales (kapitán Volf), server, 22 šachovnic, start 15. 12. 2019.</w:t>
      </w:r>
    </w:p>
    <w:p w:rsidR="00655559" w:rsidRDefault="00655559" w:rsidP="006C0792">
      <w:pPr>
        <w:ind w:left="284"/>
        <w:jc w:val="both"/>
      </w:pPr>
      <w:hyperlink r:id="rId115" w:history="1">
        <w:r w:rsidRPr="00BB2988">
          <w:rPr>
            <w:rStyle w:val="Hypertextovodkaz"/>
          </w:rPr>
          <w:t>https://www.iccf.com/event?id=83113</w:t>
        </w:r>
      </w:hyperlink>
      <w:r>
        <w:t xml:space="preserve"> </w:t>
      </w:r>
    </w:p>
    <w:p w:rsidR="00655559" w:rsidRDefault="00655559" w:rsidP="00655559">
      <w:pPr>
        <w:ind w:left="284"/>
        <w:jc w:val="both"/>
      </w:pPr>
      <w:r>
        <w:t>Stav zatím 19,5: 19:5 v běhu 5 partií.</w:t>
      </w:r>
    </w:p>
    <w:p w:rsidR="00655559" w:rsidRDefault="00655559" w:rsidP="006C0792">
      <w:pPr>
        <w:ind w:left="284"/>
        <w:jc w:val="both"/>
      </w:pPr>
    </w:p>
    <w:p w:rsidR="00655559" w:rsidRDefault="00655559" w:rsidP="00655559">
      <w:pPr>
        <w:ind w:left="284"/>
        <w:jc w:val="both"/>
      </w:pPr>
      <w:r>
        <w:t>Argentina (kapitán Volf), server, 38 šachovnic, start 29. 5. 2020.</w:t>
      </w:r>
    </w:p>
    <w:p w:rsidR="00655559" w:rsidRDefault="00655559" w:rsidP="006C0792">
      <w:pPr>
        <w:ind w:left="284"/>
        <w:jc w:val="both"/>
      </w:pPr>
      <w:hyperlink r:id="rId116" w:history="1">
        <w:r w:rsidRPr="00BB2988">
          <w:rPr>
            <w:rStyle w:val="Hypertextovodkaz"/>
          </w:rPr>
          <w:t>https://www.iccf.com/event?id=86481</w:t>
        </w:r>
      </w:hyperlink>
      <w:r>
        <w:t xml:space="preserve"> </w:t>
      </w:r>
    </w:p>
    <w:p w:rsidR="00655559" w:rsidRDefault="00655559" w:rsidP="006C0792">
      <w:pPr>
        <w:ind w:left="284"/>
        <w:jc w:val="both"/>
      </w:pPr>
      <w:r>
        <w:t xml:space="preserve">Stav zatím 15,0:8,0 v běhu </w:t>
      </w:r>
      <w:r w:rsidR="008F760C">
        <w:t>53 partií.</w:t>
      </w:r>
    </w:p>
    <w:p w:rsidR="00655559" w:rsidRDefault="00655559" w:rsidP="006C0792">
      <w:pPr>
        <w:ind w:left="284"/>
        <w:jc w:val="both"/>
      </w:pPr>
    </w:p>
    <w:p w:rsidR="0013649F" w:rsidRDefault="0013649F" w:rsidP="00230B3F">
      <w:pPr>
        <w:ind w:left="284"/>
        <w:jc w:val="both"/>
      </w:pPr>
    </w:p>
    <w:p w:rsidR="006C0792" w:rsidRDefault="006C0792" w:rsidP="00230B3F">
      <w:pPr>
        <w:ind w:left="284"/>
        <w:jc w:val="both"/>
      </w:pPr>
    </w:p>
    <w:p w:rsidR="008D5B9D" w:rsidRPr="008D5B9D" w:rsidRDefault="008D5B9D" w:rsidP="0071402E">
      <w:pPr>
        <w:ind w:left="360"/>
        <w:jc w:val="both"/>
        <w:rPr>
          <w:u w:val="single"/>
        </w:rPr>
      </w:pPr>
      <w:r w:rsidRPr="008D5B9D">
        <w:rPr>
          <w:u w:val="single"/>
        </w:rPr>
        <w:t>Regionální přátels</w:t>
      </w:r>
      <w:r w:rsidR="003A2201">
        <w:rPr>
          <w:u w:val="single"/>
        </w:rPr>
        <w:t>ké zápasy s účastí našich hráčů</w:t>
      </w:r>
    </w:p>
    <w:p w:rsidR="00212DAD" w:rsidRDefault="00212DAD" w:rsidP="0071402E">
      <w:pPr>
        <w:ind w:left="360"/>
        <w:jc w:val="both"/>
      </w:pPr>
    </w:p>
    <w:p w:rsidR="00864087" w:rsidRDefault="00864087" w:rsidP="00864087">
      <w:pPr>
        <w:ind w:left="360"/>
        <w:jc w:val="both"/>
      </w:pPr>
      <w:r>
        <w:t>V Evropské zóně ICCF byla založena nová tradice</w:t>
      </w:r>
      <w:r w:rsidRPr="002647AE">
        <w:t>, a sice zápasy družstev jedné národní federace proti „zbytku Evropy“. Podle toho, kolik hráčů bude do družstva schopna postavit národní federace, budou z ostatních evropských federací (kterých je momentálně 36) nominováni 1, 2</w:t>
      </w:r>
      <w:r w:rsidR="00624FAD">
        <w:t>, 3 nebo i více hráčů</w:t>
      </w:r>
      <w:r w:rsidRPr="002647AE">
        <w:t>.</w:t>
      </w:r>
    </w:p>
    <w:p w:rsidR="00864087" w:rsidRDefault="00864087" w:rsidP="0071402E">
      <w:pPr>
        <w:ind w:left="360"/>
        <w:jc w:val="both"/>
      </w:pPr>
    </w:p>
    <w:p w:rsidR="001C1099" w:rsidRDefault="001C1099" w:rsidP="001C1099">
      <w:pPr>
        <w:ind w:left="360"/>
        <w:jc w:val="both"/>
      </w:pPr>
      <w:r>
        <w:t>Hraje se:</w:t>
      </w:r>
    </w:p>
    <w:p w:rsidR="00826EC9" w:rsidRDefault="00826EC9" w:rsidP="0071402E">
      <w:pPr>
        <w:ind w:left="360"/>
        <w:jc w:val="both"/>
      </w:pPr>
    </w:p>
    <w:p w:rsidR="00826EC9" w:rsidRDefault="00826EC9" w:rsidP="0071402E">
      <w:pPr>
        <w:ind w:left="360"/>
        <w:jc w:val="both"/>
      </w:pPr>
      <w:r w:rsidRPr="00864087">
        <w:rPr>
          <w:u w:val="single"/>
        </w:rPr>
        <w:t>„</w:t>
      </w:r>
      <w:proofErr w:type="spellStart"/>
      <w:r w:rsidRPr="00864087">
        <w:rPr>
          <w:u w:val="single"/>
        </w:rPr>
        <w:t>Velkozápas</w:t>
      </w:r>
      <w:proofErr w:type="spellEnd"/>
      <w:r w:rsidRPr="00864087">
        <w:rPr>
          <w:u w:val="single"/>
        </w:rPr>
        <w:t xml:space="preserve"> </w:t>
      </w:r>
      <w:r>
        <w:rPr>
          <w:u w:val="single"/>
        </w:rPr>
        <w:t>Německo</w:t>
      </w:r>
      <w:r w:rsidRPr="00864087">
        <w:rPr>
          <w:u w:val="single"/>
        </w:rPr>
        <w:t xml:space="preserve"> – Zbytek Evropy“</w:t>
      </w:r>
      <w:r>
        <w:rPr>
          <w:u w:val="single"/>
        </w:rPr>
        <w:t>,</w:t>
      </w:r>
      <w:r w:rsidRPr="001B3181">
        <w:t xml:space="preserve"> </w:t>
      </w:r>
      <w:r>
        <w:t>start 30. 9. 2017, na 60 šachovnicích, klasickou poštou. Zápasu se za SKŠ účastní: J. Židů, J. Sýkora, J. Štěpán.</w:t>
      </w:r>
      <w:r w:rsidR="00B06F21">
        <w:t xml:space="preserve"> Stav po ukončených </w:t>
      </w:r>
      <w:r w:rsidR="006425DF">
        <w:t>110</w:t>
      </w:r>
      <w:r w:rsidR="00B06F21">
        <w:t xml:space="preserve"> partií</w:t>
      </w:r>
      <w:r w:rsidR="00B02AD8">
        <w:t>ch</w:t>
      </w:r>
      <w:r w:rsidR="00B06F21">
        <w:t xml:space="preserve"> </w:t>
      </w:r>
      <w:r w:rsidR="006425DF">
        <w:t>62</w:t>
      </w:r>
      <w:r w:rsidR="00B06F21">
        <w:t>,</w:t>
      </w:r>
      <w:r w:rsidR="00B02AD8">
        <w:t>5</w:t>
      </w:r>
      <w:r w:rsidR="00B06F21">
        <w:t>:</w:t>
      </w:r>
      <w:r w:rsidR="00B02AD8">
        <w:t>4</w:t>
      </w:r>
      <w:r w:rsidR="006425DF">
        <w:t>7</w:t>
      </w:r>
      <w:r w:rsidR="00B06F21">
        <w:t>,</w:t>
      </w:r>
      <w:r w:rsidR="00B02AD8">
        <w:t>5</w:t>
      </w:r>
      <w:r w:rsidR="00B06F21">
        <w:t xml:space="preserve"> pro družstvo Německa</w:t>
      </w:r>
      <w:r w:rsidR="00FD7A81">
        <w:t>.</w:t>
      </w:r>
    </w:p>
    <w:p w:rsidR="00B02AD8" w:rsidRDefault="00655559" w:rsidP="0071402E">
      <w:pPr>
        <w:ind w:left="360"/>
        <w:jc w:val="both"/>
      </w:pPr>
      <w:hyperlink r:id="rId117" w:history="1">
        <w:r w:rsidR="00B02AD8" w:rsidRPr="00812BFF">
          <w:rPr>
            <w:rStyle w:val="Hypertextovodkaz"/>
          </w:rPr>
          <w:t>https://www</w:t>
        </w:r>
        <w:r w:rsidR="00B02AD8" w:rsidRPr="00812BFF">
          <w:rPr>
            <w:rStyle w:val="Hypertextovodkaz"/>
          </w:rPr>
          <w:t>.</w:t>
        </w:r>
        <w:r w:rsidR="00B02AD8" w:rsidRPr="00812BFF">
          <w:rPr>
            <w:rStyle w:val="Hypertextovodkaz"/>
          </w:rPr>
          <w:t>iccf.com/event?id=70819</w:t>
        </w:r>
      </w:hyperlink>
      <w:r w:rsidR="00B02AD8">
        <w:t xml:space="preserve"> </w:t>
      </w:r>
    </w:p>
    <w:p w:rsidR="00826EC9" w:rsidRDefault="00826EC9" w:rsidP="0071402E">
      <w:pPr>
        <w:ind w:left="360"/>
        <w:jc w:val="both"/>
      </w:pPr>
    </w:p>
    <w:p w:rsidR="00D9144D" w:rsidRDefault="00FD7A81" w:rsidP="0071402E">
      <w:pPr>
        <w:ind w:left="360"/>
        <w:jc w:val="both"/>
      </w:pPr>
      <w:r w:rsidRPr="00864087">
        <w:rPr>
          <w:u w:val="single"/>
        </w:rPr>
        <w:t xml:space="preserve"> </w:t>
      </w:r>
      <w:r w:rsidR="00826EC9" w:rsidRPr="00864087">
        <w:rPr>
          <w:u w:val="single"/>
        </w:rPr>
        <w:t>„</w:t>
      </w:r>
      <w:proofErr w:type="spellStart"/>
      <w:r w:rsidR="00826EC9" w:rsidRPr="00864087">
        <w:rPr>
          <w:u w:val="single"/>
        </w:rPr>
        <w:t>Velkozápas</w:t>
      </w:r>
      <w:proofErr w:type="spellEnd"/>
      <w:r w:rsidR="00826EC9" w:rsidRPr="00864087">
        <w:rPr>
          <w:u w:val="single"/>
        </w:rPr>
        <w:t xml:space="preserve"> </w:t>
      </w:r>
      <w:r w:rsidR="00826EC9">
        <w:rPr>
          <w:u w:val="single"/>
        </w:rPr>
        <w:t>Francie</w:t>
      </w:r>
      <w:r w:rsidR="00826EC9" w:rsidRPr="00864087">
        <w:rPr>
          <w:u w:val="single"/>
        </w:rPr>
        <w:t xml:space="preserve"> – Zbytek Evropy“</w:t>
      </w:r>
      <w:r w:rsidR="00826EC9">
        <w:rPr>
          <w:u w:val="single"/>
        </w:rPr>
        <w:t xml:space="preserve">, </w:t>
      </w:r>
      <w:r w:rsidR="00826EC9">
        <w:t xml:space="preserve">start </w:t>
      </w:r>
      <w:r>
        <w:t>31. 10. 2017, na 50 šachovnicích, na webserveru</w:t>
      </w:r>
      <w:r w:rsidR="00826EC9">
        <w:t>. Do zápasu za SKŠ nominováni: J. Židů</w:t>
      </w:r>
      <w:r>
        <w:t xml:space="preserve"> (nezařazen)</w:t>
      </w:r>
      <w:r w:rsidR="00826EC9">
        <w:t>, J. Sýkora, L. Mezera.</w:t>
      </w:r>
      <w:r>
        <w:t xml:space="preserve"> Stav po ukončených </w:t>
      </w:r>
      <w:r w:rsidR="006425DF">
        <w:t>100</w:t>
      </w:r>
      <w:r>
        <w:t xml:space="preserve"> partiích </w:t>
      </w:r>
      <w:r w:rsidR="001C1099">
        <w:t>5</w:t>
      </w:r>
      <w:r w:rsidR="006425DF">
        <w:t>4</w:t>
      </w:r>
      <w:r>
        <w:t>,</w:t>
      </w:r>
      <w:r w:rsidR="006425DF">
        <w:t>5</w:t>
      </w:r>
      <w:r>
        <w:t>:</w:t>
      </w:r>
      <w:r w:rsidR="001C1099">
        <w:t>4</w:t>
      </w:r>
      <w:r w:rsidR="00B02AD8">
        <w:t>5</w:t>
      </w:r>
      <w:r>
        <w:t>,</w:t>
      </w:r>
      <w:r w:rsidR="006425DF">
        <w:t>5</w:t>
      </w:r>
      <w:r>
        <w:t xml:space="preserve"> pro družstvo Francie.</w:t>
      </w:r>
    </w:p>
    <w:p w:rsidR="00B02AD8" w:rsidRDefault="00655559" w:rsidP="0071402E">
      <w:pPr>
        <w:ind w:left="360"/>
        <w:jc w:val="both"/>
      </w:pPr>
      <w:hyperlink r:id="rId118" w:history="1">
        <w:r w:rsidR="00B02AD8" w:rsidRPr="00812BFF">
          <w:rPr>
            <w:rStyle w:val="Hypertextovodkaz"/>
          </w:rPr>
          <w:t>https://www</w:t>
        </w:r>
        <w:r w:rsidR="00B02AD8" w:rsidRPr="00812BFF">
          <w:rPr>
            <w:rStyle w:val="Hypertextovodkaz"/>
          </w:rPr>
          <w:t>.</w:t>
        </w:r>
        <w:r w:rsidR="00B02AD8" w:rsidRPr="00812BFF">
          <w:rPr>
            <w:rStyle w:val="Hypertextovodkaz"/>
          </w:rPr>
          <w:t>iccf.com/event?id=71549</w:t>
        </w:r>
      </w:hyperlink>
      <w:r w:rsidR="00B02AD8">
        <w:t xml:space="preserve"> </w:t>
      </w:r>
    </w:p>
    <w:p w:rsidR="00FD7A81" w:rsidRDefault="00FD7A81" w:rsidP="0071402E">
      <w:pPr>
        <w:ind w:left="360"/>
        <w:jc w:val="both"/>
      </w:pPr>
    </w:p>
    <w:p w:rsidR="00FD7A81" w:rsidRDefault="00FD7A81" w:rsidP="0071402E">
      <w:pPr>
        <w:ind w:left="360"/>
        <w:jc w:val="both"/>
      </w:pPr>
      <w:r>
        <w:t>„</w:t>
      </w:r>
      <w:proofErr w:type="spellStart"/>
      <w:r>
        <w:t>Velkozápas</w:t>
      </w:r>
      <w:proofErr w:type="spellEnd"/>
      <w:r>
        <w:t xml:space="preserve"> Anglie – Zbytek Evropy“, start 1. 11. 2018, na 136 šachovnicích. Do zápasu za SKŠ nominováni: J. Židů, Z. Nývlt, M. Hrubčík, J. Sýkora, </w:t>
      </w:r>
      <w:r w:rsidR="005A2857">
        <w:t xml:space="preserve">J. </w:t>
      </w:r>
      <w:r>
        <w:t>Kolařík, R. Schwarz, A. Dočekalová, J. Štěpán</w:t>
      </w:r>
      <w:r w:rsidR="005A2857">
        <w:t>.</w:t>
      </w:r>
      <w:r w:rsidR="001C1099">
        <w:t xml:space="preserve"> Stav po ukončených </w:t>
      </w:r>
      <w:r w:rsidR="006425DF">
        <w:t>271</w:t>
      </w:r>
      <w:r w:rsidR="001C1099">
        <w:t xml:space="preserve"> partiích </w:t>
      </w:r>
      <w:r w:rsidR="00B02AD8">
        <w:t>1</w:t>
      </w:r>
      <w:r w:rsidR="006425DF">
        <w:t>59</w:t>
      </w:r>
      <w:r w:rsidR="00B02AD8">
        <w:t>,0</w:t>
      </w:r>
      <w:r w:rsidR="001C1099">
        <w:t>:</w:t>
      </w:r>
      <w:r w:rsidR="006425DF">
        <w:t>112</w:t>
      </w:r>
      <w:r w:rsidR="001C1099">
        <w:t>,0 pro družstvo Zbytku Evropy.</w:t>
      </w:r>
      <w:r w:rsidR="00331970">
        <w:t xml:space="preserve"> Dohrává se poslední partie, zápas vyhrál Zbytek Evropy.</w:t>
      </w:r>
    </w:p>
    <w:p w:rsidR="00B02AD8" w:rsidRDefault="00655559" w:rsidP="0071402E">
      <w:pPr>
        <w:ind w:left="360"/>
        <w:jc w:val="both"/>
      </w:pPr>
      <w:hyperlink r:id="rId119" w:history="1">
        <w:r w:rsidR="00B02AD8" w:rsidRPr="00812BFF">
          <w:rPr>
            <w:rStyle w:val="Hypertextovodkaz"/>
          </w:rPr>
          <w:t>https://www.ic</w:t>
        </w:r>
        <w:r w:rsidR="00B02AD8" w:rsidRPr="00812BFF">
          <w:rPr>
            <w:rStyle w:val="Hypertextovodkaz"/>
          </w:rPr>
          <w:t>c</w:t>
        </w:r>
        <w:r w:rsidR="00B02AD8" w:rsidRPr="00812BFF">
          <w:rPr>
            <w:rStyle w:val="Hypertextovodkaz"/>
          </w:rPr>
          <w:t>f.com/event?id=76244</w:t>
        </w:r>
      </w:hyperlink>
      <w:r w:rsidR="00B02AD8">
        <w:t xml:space="preserve"> </w:t>
      </w:r>
    </w:p>
    <w:p w:rsidR="00B02AD8" w:rsidRDefault="00B02AD8" w:rsidP="0071402E">
      <w:pPr>
        <w:ind w:left="360"/>
        <w:jc w:val="both"/>
      </w:pPr>
    </w:p>
    <w:p w:rsidR="00C13B55" w:rsidRDefault="00B02AD8" w:rsidP="00B02AD8">
      <w:pPr>
        <w:ind w:left="360"/>
        <w:jc w:val="both"/>
      </w:pPr>
      <w:r>
        <w:t>„</w:t>
      </w:r>
      <w:proofErr w:type="spellStart"/>
      <w:r>
        <w:t>Velkozápas</w:t>
      </w:r>
      <w:proofErr w:type="spellEnd"/>
      <w:r>
        <w:t xml:space="preserve"> Nizozemí – Zbytek Evropy“, start 1. 12. 2019, na 70 šachovnicích. Do zápasu za SKŠ nominováni: J. Židů, </w:t>
      </w:r>
      <w:r w:rsidR="00C13B55">
        <w:t>J. Sýkora</w:t>
      </w:r>
      <w:r>
        <w:t xml:space="preserve">, </w:t>
      </w:r>
      <w:r w:rsidR="00C13B55">
        <w:t>J. Ramík, V. Kratochvíl.</w:t>
      </w:r>
    </w:p>
    <w:p w:rsidR="00331970" w:rsidRDefault="00331970" w:rsidP="00B02AD8">
      <w:pPr>
        <w:ind w:left="360"/>
        <w:jc w:val="both"/>
      </w:pPr>
      <w:r>
        <w:t xml:space="preserve">Stav po ukončených 106 partiích 57,5:48,5 </w:t>
      </w:r>
      <w:r>
        <w:t>pro družstvo Zbytku Evropy.</w:t>
      </w:r>
    </w:p>
    <w:p w:rsidR="00C13B55" w:rsidRDefault="00655559" w:rsidP="00B02AD8">
      <w:pPr>
        <w:ind w:left="360"/>
        <w:jc w:val="both"/>
      </w:pPr>
      <w:hyperlink r:id="rId120" w:history="1">
        <w:r w:rsidR="00C13B55" w:rsidRPr="00812BFF">
          <w:rPr>
            <w:rStyle w:val="Hypertextovodkaz"/>
          </w:rPr>
          <w:t>https://www.iccf.com/</w:t>
        </w:r>
        <w:r w:rsidR="00C13B55" w:rsidRPr="00812BFF">
          <w:rPr>
            <w:rStyle w:val="Hypertextovodkaz"/>
          </w:rPr>
          <w:t>e</w:t>
        </w:r>
        <w:r w:rsidR="00C13B55" w:rsidRPr="00812BFF">
          <w:rPr>
            <w:rStyle w:val="Hypertextovodkaz"/>
          </w:rPr>
          <w:t>vent?id=81834</w:t>
        </w:r>
      </w:hyperlink>
      <w:r w:rsidR="00C13B55">
        <w:t xml:space="preserve"> </w:t>
      </w:r>
    </w:p>
    <w:p w:rsidR="00B02AD8" w:rsidRPr="00826EC9" w:rsidRDefault="00B02AD8" w:rsidP="0071402E">
      <w:pPr>
        <w:ind w:left="360"/>
        <w:jc w:val="both"/>
      </w:pPr>
    </w:p>
    <w:p w:rsidR="00826EC9" w:rsidRDefault="00331970" w:rsidP="0071402E">
      <w:pPr>
        <w:ind w:left="360"/>
        <w:jc w:val="both"/>
      </w:pPr>
      <w:r>
        <w:t xml:space="preserve">Připravuje se </w:t>
      </w:r>
      <w:r>
        <w:t>„</w:t>
      </w:r>
      <w:proofErr w:type="spellStart"/>
      <w:r>
        <w:t>Velkozápas</w:t>
      </w:r>
      <w:proofErr w:type="spellEnd"/>
      <w:r>
        <w:t xml:space="preserve"> </w:t>
      </w:r>
      <w:r>
        <w:t>Švédsko</w:t>
      </w:r>
      <w:r>
        <w:t xml:space="preserve"> – Zbytek Evropy“,</w:t>
      </w:r>
      <w:r>
        <w:t xml:space="preserve"> </w:t>
      </w:r>
    </w:p>
    <w:p w:rsidR="00331970" w:rsidRDefault="00331970" w:rsidP="0071402E">
      <w:pPr>
        <w:ind w:left="360"/>
        <w:jc w:val="both"/>
      </w:pPr>
    </w:p>
    <w:p w:rsidR="00F30932" w:rsidRDefault="008F1FC2" w:rsidP="008F1FC2">
      <w:pPr>
        <w:ind w:left="360"/>
        <w:jc w:val="both"/>
        <w:rPr>
          <w:b/>
        </w:rPr>
      </w:pPr>
      <w:r>
        <w:rPr>
          <w:b/>
        </w:rPr>
        <w:t>1</w:t>
      </w:r>
      <w:r w:rsidR="00592044">
        <w:rPr>
          <w:b/>
        </w:rPr>
        <w:t>2</w:t>
      </w:r>
      <w:r>
        <w:rPr>
          <w:b/>
        </w:rPr>
        <w:t xml:space="preserve">. </w:t>
      </w:r>
      <w:r w:rsidR="001F3FE6">
        <w:rPr>
          <w:b/>
        </w:rPr>
        <w:t>Ostatní turnaje</w:t>
      </w:r>
      <w:r w:rsidR="0063435C">
        <w:rPr>
          <w:b/>
        </w:rPr>
        <w:t xml:space="preserve"> družstev</w:t>
      </w:r>
      <w:r w:rsidR="00661CA6">
        <w:rPr>
          <w:b/>
        </w:rPr>
        <w:t xml:space="preserve"> a jednotlivců</w:t>
      </w:r>
    </w:p>
    <w:p w:rsidR="00F44FD1" w:rsidRDefault="00F44FD1" w:rsidP="0071402E">
      <w:pPr>
        <w:ind w:left="360"/>
        <w:jc w:val="both"/>
      </w:pPr>
    </w:p>
    <w:p w:rsidR="00C43DA8" w:rsidRPr="003D026E" w:rsidRDefault="00C43DA8" w:rsidP="00062408">
      <w:pPr>
        <w:ind w:left="360"/>
        <w:jc w:val="both"/>
      </w:pPr>
      <w:r>
        <w:t>Hraje se:</w:t>
      </w:r>
    </w:p>
    <w:p w:rsidR="00062408" w:rsidRDefault="00062408" w:rsidP="005011A2">
      <w:pPr>
        <w:ind w:left="360"/>
        <w:jc w:val="both"/>
      </w:pPr>
    </w:p>
    <w:p w:rsidR="00E03BEA" w:rsidRDefault="00E03BEA" w:rsidP="00E03BEA">
      <w:pPr>
        <w:ind w:left="360"/>
        <w:jc w:val="both"/>
      </w:pPr>
      <w:r>
        <w:rPr>
          <w:b/>
        </w:rPr>
        <w:t>6</w:t>
      </w:r>
      <w:r w:rsidRPr="00F44FD1">
        <w:rPr>
          <w:b/>
        </w:rPr>
        <w:t xml:space="preserve">. ročník </w:t>
      </w:r>
      <w:proofErr w:type="spellStart"/>
      <w:r w:rsidRPr="00F44FD1">
        <w:rPr>
          <w:b/>
        </w:rPr>
        <w:t>Webchess</w:t>
      </w:r>
      <w:proofErr w:type="spellEnd"/>
      <w:r w:rsidRPr="00F44FD1">
        <w:rPr>
          <w:b/>
        </w:rPr>
        <w:t xml:space="preserve"> Open</w:t>
      </w:r>
      <w:r>
        <w:t>, turnaj je ve fázi finále, start 10. 2. 2019.</w:t>
      </w:r>
    </w:p>
    <w:p w:rsidR="00E03BEA" w:rsidRPr="00E03BEA" w:rsidRDefault="00E03BEA" w:rsidP="00E03BEA">
      <w:pPr>
        <w:ind w:left="360"/>
        <w:jc w:val="both"/>
      </w:pPr>
      <w:r w:rsidRPr="00E03BEA">
        <w:t>Bez naší účasti.</w:t>
      </w:r>
    </w:p>
    <w:p w:rsidR="00E415C8" w:rsidRDefault="00E415C8" w:rsidP="005011A2">
      <w:pPr>
        <w:ind w:left="360"/>
        <w:jc w:val="both"/>
      </w:pPr>
    </w:p>
    <w:p w:rsidR="00E415C8" w:rsidRDefault="00E415C8" w:rsidP="00E415C8">
      <w:pPr>
        <w:ind w:left="360"/>
        <w:jc w:val="both"/>
      </w:pPr>
      <w:r>
        <w:rPr>
          <w:b/>
        </w:rPr>
        <w:t>7</w:t>
      </w:r>
      <w:r w:rsidRPr="00F44FD1">
        <w:rPr>
          <w:b/>
        </w:rPr>
        <w:t xml:space="preserve">. ročník </w:t>
      </w:r>
      <w:proofErr w:type="spellStart"/>
      <w:r w:rsidRPr="00F44FD1">
        <w:rPr>
          <w:b/>
        </w:rPr>
        <w:t>Webchess</w:t>
      </w:r>
      <w:proofErr w:type="spellEnd"/>
      <w:r w:rsidRPr="00F44FD1">
        <w:rPr>
          <w:b/>
        </w:rPr>
        <w:t xml:space="preserve"> Open</w:t>
      </w:r>
      <w:r>
        <w:t xml:space="preserve">, turnaj je ve fázi </w:t>
      </w:r>
      <w:r w:rsidR="00C43DA8">
        <w:t>semifinále</w:t>
      </w:r>
      <w:r>
        <w:t xml:space="preserve">, start </w:t>
      </w:r>
      <w:r w:rsidR="00C43DA8">
        <w:t>5</w:t>
      </w:r>
      <w:r>
        <w:t>. 1. 201</w:t>
      </w:r>
      <w:r w:rsidR="00C43DA8">
        <w:t>9</w:t>
      </w:r>
      <w:r>
        <w:t>.</w:t>
      </w:r>
    </w:p>
    <w:p w:rsidR="00C43DA8" w:rsidRDefault="00673785" w:rsidP="001832D3">
      <w:pPr>
        <w:ind w:left="360"/>
        <w:jc w:val="both"/>
      </w:pPr>
      <w:r>
        <w:t xml:space="preserve">Naše účast: </w:t>
      </w:r>
    </w:p>
    <w:p w:rsidR="00C43DA8" w:rsidRDefault="00C43DA8" w:rsidP="001832D3">
      <w:pPr>
        <w:ind w:left="360"/>
        <w:jc w:val="both"/>
      </w:pPr>
      <w:r>
        <w:t xml:space="preserve">Urban Miloš </w:t>
      </w:r>
      <w:proofErr w:type="spellStart"/>
      <w:r>
        <w:t>sk</w:t>
      </w:r>
      <w:proofErr w:type="spellEnd"/>
      <w:r>
        <w:t>. 1</w:t>
      </w:r>
      <w:r w:rsidR="00331970">
        <w:t xml:space="preserve"> 6,0/12 nepostupuje do finále</w:t>
      </w:r>
    </w:p>
    <w:p w:rsidR="00C43DA8" w:rsidRDefault="00C43DA8" w:rsidP="001832D3">
      <w:pPr>
        <w:ind w:left="360"/>
        <w:jc w:val="both"/>
      </w:pPr>
      <w:r>
        <w:t xml:space="preserve">Glaser </w:t>
      </w:r>
      <w:proofErr w:type="spellStart"/>
      <w:r>
        <w:t>sk</w:t>
      </w:r>
      <w:proofErr w:type="spellEnd"/>
      <w:r>
        <w:t>. 3</w:t>
      </w:r>
      <w:r w:rsidR="00670DB0">
        <w:t xml:space="preserve"> 6,0/12 nepostupuje do finále</w:t>
      </w:r>
    </w:p>
    <w:p w:rsidR="00C43DA8" w:rsidRDefault="00C43DA8" w:rsidP="001832D3">
      <w:pPr>
        <w:ind w:left="360"/>
        <w:jc w:val="both"/>
      </w:pPr>
      <w:r>
        <w:t xml:space="preserve">Cvak </w:t>
      </w:r>
      <w:proofErr w:type="spellStart"/>
      <w:r>
        <w:t>sk</w:t>
      </w:r>
      <w:proofErr w:type="spellEnd"/>
      <w:r>
        <w:t>. 6</w:t>
      </w:r>
      <w:r w:rsidR="00670DB0">
        <w:t xml:space="preserve"> 6,0/12 nepostupuje do finále</w:t>
      </w:r>
    </w:p>
    <w:p w:rsidR="00C43DA8" w:rsidRDefault="00C43DA8" w:rsidP="001832D3">
      <w:pPr>
        <w:ind w:left="360"/>
        <w:jc w:val="both"/>
      </w:pPr>
      <w:r>
        <w:t xml:space="preserve">Macůrek </w:t>
      </w:r>
      <w:proofErr w:type="spellStart"/>
      <w:r>
        <w:t>sk</w:t>
      </w:r>
      <w:proofErr w:type="spellEnd"/>
      <w:r>
        <w:t xml:space="preserve">. 7 </w:t>
      </w:r>
      <w:r w:rsidR="00670DB0">
        <w:t xml:space="preserve">7,0/12 </w:t>
      </w:r>
      <w:r>
        <w:t xml:space="preserve">a </w:t>
      </w:r>
      <w:proofErr w:type="spellStart"/>
      <w:r>
        <w:t>sk</w:t>
      </w:r>
      <w:proofErr w:type="spellEnd"/>
      <w:r>
        <w:t>. 13</w:t>
      </w:r>
      <w:r w:rsidR="00670DB0">
        <w:t xml:space="preserve"> 6,5/12 nepostupuje do finále ani z jedné skupiny</w:t>
      </w:r>
    </w:p>
    <w:p w:rsidR="00670DB0" w:rsidRDefault="00C43DA8" w:rsidP="00670DB0">
      <w:pPr>
        <w:ind w:left="360"/>
        <w:jc w:val="both"/>
      </w:pPr>
      <w:r>
        <w:t xml:space="preserve">Doležal </w:t>
      </w:r>
      <w:proofErr w:type="spellStart"/>
      <w:r>
        <w:t>sk</w:t>
      </w:r>
      <w:proofErr w:type="spellEnd"/>
      <w:r>
        <w:t>. 10</w:t>
      </w:r>
      <w:r w:rsidR="00670DB0">
        <w:t xml:space="preserve"> 4,0/12 </w:t>
      </w:r>
      <w:r w:rsidR="00670DB0">
        <w:t>nepostupuje do finále</w:t>
      </w:r>
    </w:p>
    <w:p w:rsidR="00C43DA8" w:rsidRDefault="00C43DA8" w:rsidP="001832D3">
      <w:pPr>
        <w:ind w:left="360"/>
        <w:jc w:val="both"/>
      </w:pPr>
    </w:p>
    <w:p w:rsidR="00FE42C0" w:rsidRDefault="00FE42C0" w:rsidP="00FE42C0">
      <w:pPr>
        <w:pStyle w:val="Normlnweb"/>
        <w:spacing w:before="0" w:beforeAutospacing="0" w:after="0" w:afterAutospacing="0"/>
        <w:ind w:left="360"/>
        <w:jc w:val="both"/>
      </w:pPr>
      <w:r w:rsidRPr="00983279">
        <w:rPr>
          <w:b/>
        </w:rPr>
        <w:t xml:space="preserve">DE 10th Webserver </w:t>
      </w:r>
      <w:proofErr w:type="spellStart"/>
      <w:r w:rsidRPr="00983279">
        <w:rPr>
          <w:b/>
        </w:rPr>
        <w:t>Anniversary</w:t>
      </w:r>
      <w:proofErr w:type="spellEnd"/>
      <w:r w:rsidRPr="00983279">
        <w:rPr>
          <w:b/>
        </w:rPr>
        <w:t xml:space="preserve"> Tournament</w:t>
      </w:r>
      <w:r>
        <w:t xml:space="preserve"> – </w:t>
      </w:r>
      <w:r w:rsidR="009E1A4F">
        <w:t xml:space="preserve">turnaj je ve fázi </w:t>
      </w:r>
      <w:r w:rsidR="00C13B55">
        <w:t>finále</w:t>
      </w:r>
      <w:r w:rsidR="009E1A4F">
        <w:t xml:space="preserve">, </w:t>
      </w:r>
      <w:r>
        <w:t xml:space="preserve">start </w:t>
      </w:r>
      <w:r w:rsidR="00C13B55">
        <w:t>30</w:t>
      </w:r>
      <w:r w:rsidR="00EF31AE">
        <w:t>. 1</w:t>
      </w:r>
      <w:r w:rsidR="00C13B55">
        <w:t>0</w:t>
      </w:r>
      <w:r w:rsidR="00EF31AE">
        <w:t>. 201</w:t>
      </w:r>
      <w:r w:rsidR="00C13B55">
        <w:t>9</w:t>
      </w:r>
      <w:r>
        <w:t xml:space="preserve">. Turnaj k 10. výročí zprovoznění systému přímých přihlášek Direct </w:t>
      </w:r>
      <w:proofErr w:type="spellStart"/>
      <w:r>
        <w:t>Entry</w:t>
      </w:r>
      <w:proofErr w:type="spellEnd"/>
      <w:r>
        <w:t xml:space="preserve">. Přihlášky a platba startovného byly možné pouze přes Direct </w:t>
      </w:r>
      <w:proofErr w:type="spellStart"/>
      <w:r>
        <w:t>Entry</w:t>
      </w:r>
      <w:proofErr w:type="spellEnd"/>
      <w:r>
        <w:t>, což rozhodně limitovalo zájem našich hráčů, zvyklých hlásit se převážně přes SKŠ.</w:t>
      </w:r>
    </w:p>
    <w:p w:rsidR="00EF31AE" w:rsidRDefault="00FE42C0" w:rsidP="00FE42C0">
      <w:pPr>
        <w:pStyle w:val="Normlnweb"/>
        <w:spacing w:before="0" w:beforeAutospacing="0" w:after="0" w:afterAutospacing="0"/>
        <w:ind w:left="360"/>
        <w:jc w:val="both"/>
      </w:pPr>
      <w:r>
        <w:t xml:space="preserve">Naše účast: </w:t>
      </w:r>
    </w:p>
    <w:p w:rsidR="00EF31AE" w:rsidRDefault="00C13B55" w:rsidP="00FE42C0">
      <w:pPr>
        <w:pStyle w:val="Normlnweb"/>
        <w:spacing w:before="0" w:beforeAutospacing="0" w:after="0" w:afterAutospacing="0"/>
        <w:ind w:left="360"/>
        <w:jc w:val="both"/>
      </w:pPr>
      <w:r>
        <w:t>Hrubčík</w:t>
      </w:r>
      <w:r w:rsidR="00670DB0">
        <w:t xml:space="preserve"> 4,5/</w:t>
      </w:r>
      <w:r w:rsidR="007133EE">
        <w:t>12(2)</w:t>
      </w:r>
    </w:p>
    <w:p w:rsidR="009C034C" w:rsidRDefault="009C034C" w:rsidP="00A14C61">
      <w:pPr>
        <w:ind w:left="360"/>
        <w:jc w:val="both"/>
      </w:pPr>
    </w:p>
    <w:p w:rsidR="00696E6A" w:rsidRDefault="00D24FBD" w:rsidP="00A14C61">
      <w:pPr>
        <w:ind w:left="360"/>
        <w:jc w:val="both"/>
      </w:pPr>
      <w:r w:rsidRPr="00B50DAE">
        <w:rPr>
          <w:b/>
        </w:rPr>
        <w:t xml:space="preserve">Memoriál Esko </w:t>
      </w:r>
      <w:proofErr w:type="spellStart"/>
      <w:r w:rsidRPr="00B50DAE">
        <w:rPr>
          <w:b/>
        </w:rPr>
        <w:t>Nuutilainena</w:t>
      </w:r>
      <w:proofErr w:type="spellEnd"/>
      <w:r w:rsidRPr="00B50DAE">
        <w:rPr>
          <w:b/>
        </w:rPr>
        <w:t xml:space="preserve">, </w:t>
      </w:r>
      <w:r w:rsidRPr="001A5EF5">
        <w:t>turnaj ICCF družstev</w:t>
      </w:r>
      <w:r w:rsidR="001A5EF5" w:rsidRPr="001A5EF5">
        <w:t xml:space="preserve">, </w:t>
      </w:r>
      <w:r w:rsidRPr="001A5EF5">
        <w:t>6členná družstva hráči s </w:t>
      </w:r>
      <w:proofErr w:type="gramStart"/>
      <w:r w:rsidRPr="001A5EF5">
        <w:t>Elo</w:t>
      </w:r>
      <w:proofErr w:type="gramEnd"/>
      <w:r w:rsidRPr="001A5EF5">
        <w:t xml:space="preserve"> &lt;2300</w:t>
      </w:r>
      <w:r w:rsidR="007E78EC">
        <w:t xml:space="preserve">, start </w:t>
      </w:r>
      <w:r w:rsidR="009C034C">
        <w:t xml:space="preserve">finále </w:t>
      </w:r>
      <w:r w:rsidR="007E78EC">
        <w:t xml:space="preserve">1. </w:t>
      </w:r>
      <w:r w:rsidR="00A46C2F">
        <w:t>8</w:t>
      </w:r>
      <w:r w:rsidR="007E78EC">
        <w:t>. 201</w:t>
      </w:r>
      <w:r w:rsidR="00A46C2F">
        <w:t>9</w:t>
      </w:r>
      <w:r w:rsidR="007E78EC">
        <w:t>.</w:t>
      </w:r>
      <w:r w:rsidR="009C034C">
        <w:t xml:space="preserve"> </w:t>
      </w:r>
      <w:r w:rsidR="00A46C2F">
        <w:t xml:space="preserve">Finále hraje 13 družstev. </w:t>
      </w:r>
      <w:r w:rsidR="009C034C">
        <w:t xml:space="preserve">Prozatím </w:t>
      </w:r>
      <w:r w:rsidR="007133EE">
        <w:t>30</w:t>
      </w:r>
      <w:r w:rsidR="00062408">
        <w:t xml:space="preserve"> bod</w:t>
      </w:r>
      <w:r w:rsidR="00A46C2F">
        <w:t>ů</w:t>
      </w:r>
      <w:r w:rsidR="00062408">
        <w:t xml:space="preserve"> z ukončených </w:t>
      </w:r>
      <w:r w:rsidR="007133EE">
        <w:t>58</w:t>
      </w:r>
      <w:r w:rsidR="00062408">
        <w:t xml:space="preserve"> partií, 5</w:t>
      </w:r>
      <w:r w:rsidR="007133EE">
        <w:t>1</w:t>
      </w:r>
      <w:r w:rsidR="00062408">
        <w:t xml:space="preserve"> % (+</w:t>
      </w:r>
      <w:r w:rsidR="007133EE">
        <w:t>2</w:t>
      </w:r>
      <w:r w:rsidR="00062408">
        <w:t xml:space="preserve">) a </w:t>
      </w:r>
      <w:r w:rsidR="007133EE">
        <w:t>6</w:t>
      </w:r>
      <w:r w:rsidR="00062408">
        <w:t>. místo.</w:t>
      </w:r>
    </w:p>
    <w:p w:rsidR="00062408" w:rsidRDefault="00062408" w:rsidP="00A14C61">
      <w:pPr>
        <w:ind w:left="360"/>
        <w:jc w:val="both"/>
      </w:pPr>
      <w:r>
        <w:t>Individuální výsledky:</w:t>
      </w:r>
    </w:p>
    <w:p w:rsidR="00062408" w:rsidRDefault="007E78EC" w:rsidP="00A14C61">
      <w:pPr>
        <w:ind w:left="360"/>
        <w:jc w:val="both"/>
      </w:pPr>
      <w:r>
        <w:t xml:space="preserve">1. </w:t>
      </w:r>
      <w:r w:rsidR="00A46C2F">
        <w:t>Kudr</w:t>
      </w:r>
      <w:r>
        <w:t xml:space="preserve"> </w:t>
      </w:r>
      <w:r w:rsidR="007133EE">
        <w:t>5</w:t>
      </w:r>
      <w:r w:rsidR="00A46C2F">
        <w:t>,</w:t>
      </w:r>
      <w:r w:rsidR="007133EE">
        <w:t>5</w:t>
      </w:r>
      <w:r w:rsidR="00A46C2F">
        <w:t>/</w:t>
      </w:r>
      <w:r w:rsidR="007133EE">
        <w:t>10</w:t>
      </w:r>
      <w:r w:rsidR="00062408">
        <w:t>(</w:t>
      </w:r>
      <w:r w:rsidR="00A46C2F">
        <w:t>2</w:t>
      </w:r>
      <w:r w:rsidR="00062408">
        <w:t>)</w:t>
      </w:r>
    </w:p>
    <w:p w:rsidR="00062408" w:rsidRDefault="007E78EC" w:rsidP="00A14C61">
      <w:pPr>
        <w:ind w:left="360"/>
        <w:jc w:val="both"/>
      </w:pPr>
      <w:r>
        <w:t xml:space="preserve">2. </w:t>
      </w:r>
      <w:r w:rsidR="00A46C2F">
        <w:t>R</w:t>
      </w:r>
      <w:r>
        <w:t xml:space="preserve">. </w:t>
      </w:r>
      <w:r w:rsidR="00A46C2F">
        <w:t xml:space="preserve">Schwarz </w:t>
      </w:r>
      <w:r w:rsidR="007133EE">
        <w:t>2</w:t>
      </w:r>
      <w:r w:rsidR="00A46C2F">
        <w:t>,</w:t>
      </w:r>
      <w:r w:rsidR="007133EE">
        <w:t>5</w:t>
      </w:r>
      <w:r w:rsidR="00A46C2F">
        <w:t>/</w:t>
      </w:r>
      <w:r w:rsidR="007133EE">
        <w:t>5</w:t>
      </w:r>
      <w:r w:rsidR="00A46C2F">
        <w:t>(</w:t>
      </w:r>
      <w:r w:rsidR="007133EE">
        <w:t>7</w:t>
      </w:r>
      <w:r w:rsidR="00A46C2F">
        <w:t>)</w:t>
      </w:r>
    </w:p>
    <w:p w:rsidR="00062408" w:rsidRDefault="007E78EC" w:rsidP="00A14C61">
      <w:pPr>
        <w:ind w:left="360"/>
        <w:jc w:val="both"/>
      </w:pPr>
      <w:r>
        <w:t xml:space="preserve">3. </w:t>
      </w:r>
      <w:r w:rsidR="00A46C2F">
        <w:t>V</w:t>
      </w:r>
      <w:r>
        <w:t xml:space="preserve">. Kratochvíl </w:t>
      </w:r>
      <w:r w:rsidR="007133EE">
        <w:t>6</w:t>
      </w:r>
      <w:r w:rsidR="00A46C2F">
        <w:t>,</w:t>
      </w:r>
      <w:r w:rsidR="007133EE">
        <w:t>0</w:t>
      </w:r>
      <w:r w:rsidR="00062408">
        <w:t>/</w:t>
      </w:r>
      <w:r w:rsidR="007133EE">
        <w:t>11</w:t>
      </w:r>
      <w:r w:rsidR="00A46C2F">
        <w:t>(</w:t>
      </w:r>
      <w:r w:rsidR="007133EE">
        <w:t>1</w:t>
      </w:r>
      <w:r w:rsidR="00A46C2F">
        <w:t>)</w:t>
      </w:r>
    </w:p>
    <w:p w:rsidR="00062408" w:rsidRDefault="007E78EC" w:rsidP="00A14C61">
      <w:pPr>
        <w:ind w:left="360"/>
        <w:jc w:val="both"/>
      </w:pPr>
      <w:r>
        <w:t xml:space="preserve">4. </w:t>
      </w:r>
      <w:r w:rsidR="00A46C2F">
        <w:t>Glaser</w:t>
      </w:r>
      <w:r>
        <w:t xml:space="preserve"> </w:t>
      </w:r>
      <w:r w:rsidR="007133EE">
        <w:t>5</w:t>
      </w:r>
      <w:r w:rsidR="00062408">
        <w:t>,</w:t>
      </w:r>
      <w:r w:rsidR="007133EE">
        <w:t>5</w:t>
      </w:r>
      <w:r w:rsidR="00062408">
        <w:t>/</w:t>
      </w:r>
      <w:r w:rsidR="007133EE">
        <w:t>12</w:t>
      </w:r>
    </w:p>
    <w:p w:rsidR="00062408" w:rsidRDefault="007E78EC" w:rsidP="00A14C61">
      <w:pPr>
        <w:ind w:left="360"/>
        <w:jc w:val="both"/>
      </w:pPr>
      <w:r>
        <w:t xml:space="preserve">5. </w:t>
      </w:r>
      <w:proofErr w:type="spellStart"/>
      <w:r w:rsidR="00A46C2F">
        <w:t>Bačiak</w:t>
      </w:r>
      <w:proofErr w:type="spellEnd"/>
      <w:r>
        <w:t xml:space="preserve"> </w:t>
      </w:r>
      <w:r w:rsidR="00E0701A">
        <w:t>5</w:t>
      </w:r>
      <w:r w:rsidR="005F5080">
        <w:t>,5/</w:t>
      </w:r>
      <w:r w:rsidR="00E0701A">
        <w:t>12</w:t>
      </w:r>
    </w:p>
    <w:p w:rsidR="007E78EC" w:rsidRDefault="007E78EC" w:rsidP="00A14C61">
      <w:pPr>
        <w:ind w:left="360"/>
        <w:jc w:val="both"/>
      </w:pPr>
      <w:r>
        <w:t xml:space="preserve">6. </w:t>
      </w:r>
      <w:r w:rsidR="005F5080">
        <w:t>Portych</w:t>
      </w:r>
      <w:r w:rsidR="00062408">
        <w:t xml:space="preserve"> </w:t>
      </w:r>
      <w:r w:rsidR="00E0701A">
        <w:t>5</w:t>
      </w:r>
      <w:r w:rsidR="00062408">
        <w:t>,</w:t>
      </w:r>
      <w:r w:rsidR="00E0701A">
        <w:t>0</w:t>
      </w:r>
      <w:r w:rsidR="00062408">
        <w:t>/</w:t>
      </w:r>
      <w:r w:rsidR="00E0701A">
        <w:t>8</w:t>
      </w:r>
      <w:r w:rsidR="005F5080">
        <w:t>(</w:t>
      </w:r>
      <w:r w:rsidR="00E0701A">
        <w:t>4</w:t>
      </w:r>
      <w:r w:rsidR="005F5080">
        <w:t>)</w:t>
      </w:r>
    </w:p>
    <w:p w:rsidR="00254E34" w:rsidRDefault="00254E34" w:rsidP="00A14C61">
      <w:pPr>
        <w:ind w:left="360"/>
        <w:jc w:val="both"/>
      </w:pPr>
    </w:p>
    <w:p w:rsidR="00254E34" w:rsidRDefault="00254E34" w:rsidP="00A14C61">
      <w:pPr>
        <w:ind w:left="360"/>
        <w:jc w:val="both"/>
      </w:pPr>
      <w:r w:rsidRPr="00B50DAE">
        <w:rPr>
          <w:b/>
        </w:rPr>
        <w:t xml:space="preserve">Memoriál </w:t>
      </w:r>
      <w:r>
        <w:rPr>
          <w:b/>
        </w:rPr>
        <w:t xml:space="preserve">George </w:t>
      </w:r>
      <w:proofErr w:type="spellStart"/>
      <w:r>
        <w:rPr>
          <w:b/>
        </w:rPr>
        <w:t>Pyricha</w:t>
      </w:r>
      <w:proofErr w:type="spellEnd"/>
      <w:r w:rsidRPr="00B50DAE">
        <w:rPr>
          <w:b/>
        </w:rPr>
        <w:t xml:space="preserve">, </w:t>
      </w:r>
      <w:r w:rsidRPr="001A5EF5">
        <w:t>turnaj ICCF družstev, 6členná družstva hráči s </w:t>
      </w:r>
      <w:proofErr w:type="gramStart"/>
      <w:r w:rsidRPr="001A5EF5">
        <w:t>Elo</w:t>
      </w:r>
      <w:proofErr w:type="gramEnd"/>
      <w:r w:rsidRPr="001A5EF5">
        <w:t xml:space="preserve"> &lt;2300</w:t>
      </w:r>
      <w:r>
        <w:t xml:space="preserve">. </w:t>
      </w:r>
    </w:p>
    <w:p w:rsidR="00254E34" w:rsidRPr="00254E34" w:rsidRDefault="00254E34" w:rsidP="00A14C61">
      <w:pPr>
        <w:ind w:left="360"/>
        <w:jc w:val="both"/>
      </w:pPr>
      <w:r w:rsidRPr="00254E34">
        <w:t xml:space="preserve">Bez naší účasti. Přihlásili se </w:t>
      </w:r>
      <w:r w:rsidR="00EE58D9">
        <w:t xml:space="preserve">do družstva </w:t>
      </w:r>
      <w:r w:rsidRPr="00254E34">
        <w:t xml:space="preserve">pouze 2 naši hráči: K. Glaser a Š. Friča. Nezájem našich hráčů zřejmě kvůli časové kontrole Triple </w:t>
      </w:r>
      <w:proofErr w:type="spellStart"/>
      <w:r w:rsidRPr="00254E34">
        <w:t>Block</w:t>
      </w:r>
      <w:proofErr w:type="spellEnd"/>
      <w:r w:rsidRPr="00254E34">
        <w:t>.</w:t>
      </w:r>
    </w:p>
    <w:p w:rsidR="00062408" w:rsidRPr="00254E34" w:rsidRDefault="00062408" w:rsidP="0040054E">
      <w:pPr>
        <w:pStyle w:val="Normlnweb"/>
        <w:spacing w:before="0" w:beforeAutospacing="0" w:after="0" w:afterAutospacing="0"/>
        <w:ind w:left="360"/>
        <w:jc w:val="both"/>
      </w:pPr>
    </w:p>
    <w:p w:rsidR="002970BD" w:rsidRDefault="002970BD" w:rsidP="001A5EF5">
      <w:pPr>
        <w:ind w:left="360"/>
        <w:jc w:val="both"/>
      </w:pPr>
      <w:r w:rsidRPr="002970BD">
        <w:rPr>
          <w:b/>
        </w:rPr>
        <w:t xml:space="preserve">3. </w:t>
      </w:r>
      <w:proofErr w:type="spellStart"/>
      <w:r w:rsidRPr="002970BD">
        <w:rPr>
          <w:b/>
        </w:rPr>
        <w:t>Interzonal</w:t>
      </w:r>
      <w:proofErr w:type="spellEnd"/>
      <w:r w:rsidRPr="002970BD">
        <w:rPr>
          <w:b/>
        </w:rPr>
        <w:t xml:space="preserve"> turnaj jednotlivců</w:t>
      </w:r>
      <w:r>
        <w:t xml:space="preserve">, start </w:t>
      </w:r>
      <w:r w:rsidR="00ED6134">
        <w:t xml:space="preserve">(velmi opožděný) </w:t>
      </w:r>
      <w:r>
        <w:t>16. 6. 2018.</w:t>
      </w:r>
    </w:p>
    <w:p w:rsidR="00ED6134" w:rsidRDefault="002970BD" w:rsidP="00ED6134">
      <w:pPr>
        <w:ind w:left="360"/>
        <w:jc w:val="both"/>
      </w:pPr>
      <w:r w:rsidRPr="00ED6134">
        <w:t>Účast našich hráčů:</w:t>
      </w:r>
      <w:r w:rsidR="00ED6134" w:rsidRPr="00ED6134">
        <w:t xml:space="preserve"> </w:t>
      </w:r>
    </w:p>
    <w:p w:rsidR="006A5D38" w:rsidRDefault="00ED6134" w:rsidP="00ED6134">
      <w:pPr>
        <w:ind w:left="360"/>
        <w:jc w:val="both"/>
      </w:pPr>
      <w:r w:rsidRPr="00ED6134">
        <w:t xml:space="preserve">J. </w:t>
      </w:r>
      <w:r w:rsidR="002970BD" w:rsidRPr="00ED6134">
        <w:t>Hostinský</w:t>
      </w:r>
      <w:r w:rsidRPr="00ED6134">
        <w:t xml:space="preserve"> </w:t>
      </w:r>
      <w:proofErr w:type="spellStart"/>
      <w:r w:rsidR="008E6B70">
        <w:t>sk</w:t>
      </w:r>
      <w:proofErr w:type="spellEnd"/>
      <w:r w:rsidR="008E6B70">
        <w:t xml:space="preserve">. B, </w:t>
      </w:r>
      <w:r w:rsidR="00EE58D9">
        <w:t>5,5</w:t>
      </w:r>
      <w:r w:rsidR="008E6B70">
        <w:t>/</w:t>
      </w:r>
      <w:r w:rsidR="00EE58D9">
        <w:t xml:space="preserve">8 </w:t>
      </w:r>
      <w:r w:rsidR="00EE58D9" w:rsidRPr="002B1A49">
        <w:rPr>
          <w:b/>
        </w:rPr>
        <w:t xml:space="preserve">postup do </w:t>
      </w:r>
      <w:r w:rsidR="002B1A49" w:rsidRPr="002B1A49">
        <w:rPr>
          <w:b/>
        </w:rPr>
        <w:t>semi</w:t>
      </w:r>
      <w:r w:rsidR="00EE58D9" w:rsidRPr="002B1A49">
        <w:rPr>
          <w:b/>
        </w:rPr>
        <w:t>finále</w:t>
      </w:r>
    </w:p>
    <w:p w:rsidR="006A5D38" w:rsidRPr="002B1A49" w:rsidRDefault="00ED6134" w:rsidP="00ED6134">
      <w:pPr>
        <w:ind w:left="360"/>
        <w:jc w:val="both"/>
        <w:rPr>
          <w:b/>
        </w:rPr>
      </w:pPr>
      <w:r w:rsidRPr="00ED6134">
        <w:t xml:space="preserve">R. </w:t>
      </w:r>
      <w:r w:rsidR="002970BD" w:rsidRPr="00ED6134">
        <w:t>Kudr</w:t>
      </w:r>
      <w:r w:rsidR="008E6B70">
        <w:t xml:space="preserve"> </w:t>
      </w:r>
      <w:proofErr w:type="spellStart"/>
      <w:r w:rsidR="008E6B70">
        <w:t>sk</w:t>
      </w:r>
      <w:proofErr w:type="spellEnd"/>
      <w:r w:rsidR="008E6B70">
        <w:t xml:space="preserve">. J </w:t>
      </w:r>
      <w:r w:rsidR="002B1A49">
        <w:t>5</w:t>
      </w:r>
      <w:r w:rsidR="008E6B70">
        <w:t>,</w:t>
      </w:r>
      <w:r w:rsidR="00EE58D9">
        <w:t>5</w:t>
      </w:r>
      <w:r w:rsidR="008E6B70">
        <w:t>/</w:t>
      </w:r>
      <w:r w:rsidR="002B1A49">
        <w:t>8</w:t>
      </w:r>
      <w:r w:rsidRPr="00ED6134">
        <w:t xml:space="preserve"> </w:t>
      </w:r>
      <w:r w:rsidR="00EE58D9" w:rsidRPr="002B1A49">
        <w:rPr>
          <w:b/>
        </w:rPr>
        <w:t xml:space="preserve">postup do </w:t>
      </w:r>
      <w:r w:rsidR="002B1A49" w:rsidRPr="002B1A49">
        <w:rPr>
          <w:b/>
        </w:rPr>
        <w:t>semi</w:t>
      </w:r>
      <w:r w:rsidR="00EE58D9" w:rsidRPr="002B1A49">
        <w:rPr>
          <w:b/>
        </w:rPr>
        <w:t>finále</w:t>
      </w:r>
    </w:p>
    <w:p w:rsidR="006A5D38" w:rsidRDefault="00ED6134" w:rsidP="00ED6134">
      <w:pPr>
        <w:ind w:left="360"/>
        <w:jc w:val="both"/>
      </w:pPr>
      <w:r w:rsidRPr="00ED6134">
        <w:t>A. T</w:t>
      </w:r>
      <w:r w:rsidR="002970BD" w:rsidRPr="00ED6134">
        <w:t>oman</w:t>
      </w:r>
      <w:r w:rsidR="008E6B70">
        <w:t xml:space="preserve"> </w:t>
      </w:r>
      <w:proofErr w:type="spellStart"/>
      <w:r w:rsidR="008E6B70">
        <w:t>sk</w:t>
      </w:r>
      <w:proofErr w:type="spellEnd"/>
      <w:r w:rsidR="008E6B70">
        <w:t xml:space="preserve">. I </w:t>
      </w:r>
      <w:r w:rsidR="00EE58D9">
        <w:t>4</w:t>
      </w:r>
      <w:r w:rsidR="008E6B70">
        <w:t>,5/</w:t>
      </w:r>
      <w:r w:rsidR="00EE58D9">
        <w:t>8 nepostupuje</w:t>
      </w:r>
      <w:r w:rsidR="008E6B70">
        <w:t xml:space="preserve"> </w:t>
      </w:r>
      <w:r w:rsidRPr="00ED6134">
        <w:t xml:space="preserve"> </w:t>
      </w:r>
    </w:p>
    <w:p w:rsidR="006A5D38" w:rsidRDefault="00ED6134" w:rsidP="00ED6134">
      <w:pPr>
        <w:ind w:left="360"/>
        <w:jc w:val="both"/>
      </w:pPr>
      <w:r w:rsidRPr="00ED6134">
        <w:t xml:space="preserve">V. </w:t>
      </w:r>
      <w:r w:rsidR="002970BD" w:rsidRPr="00ED6134">
        <w:t>Kratochvíl</w:t>
      </w:r>
      <w:r w:rsidR="008E6B70">
        <w:t xml:space="preserve"> </w:t>
      </w:r>
      <w:proofErr w:type="spellStart"/>
      <w:r w:rsidR="008E6B70">
        <w:t>sk</w:t>
      </w:r>
      <w:proofErr w:type="spellEnd"/>
      <w:r w:rsidR="008E6B70">
        <w:t xml:space="preserve">. </w:t>
      </w:r>
      <w:r w:rsidR="00D20D5E">
        <w:t xml:space="preserve">A </w:t>
      </w:r>
      <w:r w:rsidR="00EE58D9">
        <w:t>4,0</w:t>
      </w:r>
      <w:r w:rsidR="00D20D5E">
        <w:t>/</w:t>
      </w:r>
      <w:r w:rsidR="00EE58D9">
        <w:t>8 nepostupuje</w:t>
      </w:r>
      <w:r w:rsidRPr="00ED6134">
        <w:t xml:space="preserve"> </w:t>
      </w:r>
    </w:p>
    <w:p w:rsidR="006A5D38" w:rsidRDefault="00ED6134" w:rsidP="00ED6134">
      <w:pPr>
        <w:ind w:left="360"/>
        <w:jc w:val="both"/>
      </w:pPr>
      <w:r w:rsidRPr="00ED6134">
        <w:t xml:space="preserve">J. </w:t>
      </w:r>
      <w:r w:rsidR="002970BD" w:rsidRPr="00ED6134">
        <w:t>Binas (*1932)</w:t>
      </w:r>
      <w:r w:rsidR="00D20D5E">
        <w:t xml:space="preserve"> </w:t>
      </w:r>
      <w:proofErr w:type="spellStart"/>
      <w:r w:rsidR="00D20D5E">
        <w:t>sk</w:t>
      </w:r>
      <w:proofErr w:type="spellEnd"/>
      <w:r w:rsidR="00D20D5E">
        <w:t xml:space="preserve">. H </w:t>
      </w:r>
      <w:r w:rsidR="00EE58D9">
        <w:t>2</w:t>
      </w:r>
      <w:r w:rsidR="00D20D5E">
        <w:t>,5/</w:t>
      </w:r>
      <w:r w:rsidR="00EE58D9">
        <w:t>8 nepostupuje</w:t>
      </w:r>
      <w:r w:rsidRPr="00ED6134">
        <w:t xml:space="preserve"> </w:t>
      </w:r>
    </w:p>
    <w:p w:rsidR="006A5D38" w:rsidRDefault="00ED6134" w:rsidP="00ED6134">
      <w:pPr>
        <w:ind w:left="360"/>
        <w:jc w:val="both"/>
      </w:pPr>
      <w:r w:rsidRPr="00ED6134">
        <w:t xml:space="preserve">R. </w:t>
      </w:r>
      <w:r w:rsidR="002970BD" w:rsidRPr="00ED6134">
        <w:t>Šišák</w:t>
      </w:r>
      <w:r w:rsidR="00D20D5E">
        <w:t xml:space="preserve"> </w:t>
      </w:r>
      <w:proofErr w:type="spellStart"/>
      <w:r w:rsidR="00D20D5E">
        <w:t>sk</w:t>
      </w:r>
      <w:proofErr w:type="spellEnd"/>
      <w:r w:rsidR="00D20D5E">
        <w:t>. I 4,0/8</w:t>
      </w:r>
      <w:r w:rsidRPr="00ED6134">
        <w:t xml:space="preserve"> </w:t>
      </w:r>
      <w:r w:rsidR="00E267B0">
        <w:t>nepostupuje</w:t>
      </w:r>
    </w:p>
    <w:p w:rsidR="006A5D38" w:rsidRDefault="00ED6134" w:rsidP="00ED6134">
      <w:pPr>
        <w:ind w:left="360"/>
        <w:jc w:val="both"/>
      </w:pPr>
      <w:r w:rsidRPr="00ED6134">
        <w:t xml:space="preserve">K. </w:t>
      </w:r>
      <w:r w:rsidR="002970BD" w:rsidRPr="00ED6134">
        <w:t>Glaser</w:t>
      </w:r>
      <w:r w:rsidR="00D20D5E">
        <w:t xml:space="preserve"> </w:t>
      </w:r>
      <w:proofErr w:type="spellStart"/>
      <w:r w:rsidR="00D20D5E">
        <w:t>sk</w:t>
      </w:r>
      <w:proofErr w:type="spellEnd"/>
      <w:r w:rsidR="00D20D5E">
        <w:t xml:space="preserve">. E </w:t>
      </w:r>
      <w:r w:rsidR="00E267B0">
        <w:t>4,0</w:t>
      </w:r>
      <w:r w:rsidR="00D20D5E">
        <w:t>/</w:t>
      </w:r>
      <w:r w:rsidR="00E267B0">
        <w:t>8 nepostupuje</w:t>
      </w:r>
      <w:r w:rsidRPr="00ED6134">
        <w:t xml:space="preserve"> </w:t>
      </w:r>
    </w:p>
    <w:p w:rsidR="002970BD" w:rsidRDefault="00ED6134" w:rsidP="00ED6134">
      <w:pPr>
        <w:ind w:left="360"/>
        <w:jc w:val="both"/>
      </w:pPr>
      <w:r w:rsidRPr="00ED6134">
        <w:t xml:space="preserve">J. </w:t>
      </w:r>
      <w:proofErr w:type="spellStart"/>
      <w:r w:rsidR="002970BD" w:rsidRPr="00ED6134">
        <w:t>Gubáš</w:t>
      </w:r>
      <w:proofErr w:type="spellEnd"/>
      <w:r w:rsidR="00D20D5E">
        <w:t xml:space="preserve"> </w:t>
      </w:r>
      <w:proofErr w:type="spellStart"/>
      <w:r w:rsidR="00D20D5E">
        <w:t>sk</w:t>
      </w:r>
      <w:proofErr w:type="spellEnd"/>
      <w:r w:rsidRPr="00ED6134">
        <w:t>.</w:t>
      </w:r>
      <w:r w:rsidR="00D20D5E">
        <w:t xml:space="preserve"> G 4,0/8</w:t>
      </w:r>
      <w:r w:rsidR="00E267B0">
        <w:t xml:space="preserve"> nepostupuje</w:t>
      </w:r>
    </w:p>
    <w:p w:rsidR="00360C7B" w:rsidRDefault="00360C7B" w:rsidP="00ED6134">
      <w:pPr>
        <w:ind w:left="360"/>
        <w:jc w:val="both"/>
      </w:pPr>
    </w:p>
    <w:p w:rsidR="00360C7B" w:rsidRPr="00360C7B" w:rsidRDefault="00360C7B" w:rsidP="00360C7B">
      <w:pPr>
        <w:ind w:left="360"/>
        <w:jc w:val="both"/>
      </w:pPr>
      <w:r w:rsidRPr="00360C7B">
        <w:rPr>
          <w:b/>
        </w:rPr>
        <w:t xml:space="preserve">4. </w:t>
      </w:r>
      <w:proofErr w:type="spellStart"/>
      <w:r w:rsidRPr="00360C7B">
        <w:rPr>
          <w:b/>
        </w:rPr>
        <w:t>Interzonální</w:t>
      </w:r>
      <w:proofErr w:type="spellEnd"/>
      <w:r w:rsidRPr="00360C7B">
        <w:rPr>
          <w:b/>
        </w:rPr>
        <w:t xml:space="preserve"> turnaj jednotlivců</w:t>
      </w:r>
      <w:r w:rsidRPr="00360C7B">
        <w:t>, start 30. 4. 2020</w:t>
      </w:r>
    </w:p>
    <w:p w:rsidR="00360C7B" w:rsidRPr="00360C7B" w:rsidRDefault="00360C7B" w:rsidP="00360C7B">
      <w:pPr>
        <w:ind w:left="360"/>
        <w:jc w:val="both"/>
      </w:pPr>
      <w:r w:rsidRPr="00360C7B">
        <w:rPr>
          <w:rFonts w:ascii="Times New Roman" w:hAnsi="Times New Roman"/>
        </w:rPr>
        <w:t>Účast našich hráčů: V. Portych</w:t>
      </w:r>
      <w:r w:rsidRPr="00360C7B">
        <w:t xml:space="preserve">, P. </w:t>
      </w:r>
      <w:r w:rsidRPr="00360C7B">
        <w:rPr>
          <w:rFonts w:ascii="Times New Roman" w:hAnsi="Times New Roman"/>
        </w:rPr>
        <w:t>Postupa</w:t>
      </w:r>
      <w:r w:rsidRPr="00360C7B">
        <w:t xml:space="preserve">, K. </w:t>
      </w:r>
      <w:r w:rsidRPr="00360C7B">
        <w:rPr>
          <w:rFonts w:ascii="Times New Roman" w:hAnsi="Times New Roman"/>
        </w:rPr>
        <w:t>Glaser</w:t>
      </w:r>
      <w:r w:rsidRPr="00360C7B">
        <w:t xml:space="preserve">, J. </w:t>
      </w:r>
      <w:r w:rsidRPr="00360C7B">
        <w:rPr>
          <w:rFonts w:ascii="Times New Roman" w:hAnsi="Times New Roman"/>
        </w:rPr>
        <w:t>Beneš</w:t>
      </w:r>
      <w:r w:rsidRPr="00360C7B">
        <w:t xml:space="preserve">, R. </w:t>
      </w:r>
      <w:r w:rsidRPr="00360C7B">
        <w:rPr>
          <w:rFonts w:ascii="Times New Roman" w:hAnsi="Times New Roman"/>
        </w:rPr>
        <w:t>Šišák.</w:t>
      </w:r>
    </w:p>
    <w:p w:rsidR="00360C7B" w:rsidRPr="00ED6134" w:rsidRDefault="00360C7B" w:rsidP="00ED6134">
      <w:pPr>
        <w:ind w:left="360"/>
        <w:jc w:val="both"/>
      </w:pPr>
    </w:p>
    <w:p w:rsidR="00D20D5E" w:rsidRDefault="00D20D5E" w:rsidP="001A5EF5">
      <w:pPr>
        <w:ind w:left="360"/>
        <w:jc w:val="both"/>
      </w:pPr>
      <w:r w:rsidRPr="00D20D5E">
        <w:rPr>
          <w:b/>
        </w:rPr>
        <w:t xml:space="preserve">10. </w:t>
      </w:r>
      <w:proofErr w:type="spellStart"/>
      <w:r w:rsidRPr="00D20D5E">
        <w:rPr>
          <w:b/>
        </w:rPr>
        <w:t>Interzonal</w:t>
      </w:r>
      <w:proofErr w:type="spellEnd"/>
      <w:r w:rsidRPr="00D20D5E">
        <w:rPr>
          <w:b/>
        </w:rPr>
        <w:t xml:space="preserve"> turnaj družstev</w:t>
      </w:r>
      <w:r>
        <w:t xml:space="preserve">, plánovaný start </w:t>
      </w:r>
      <w:r w:rsidR="000A55F9">
        <w:t>30. 3. 2019.</w:t>
      </w:r>
    </w:p>
    <w:p w:rsidR="000A55F9" w:rsidRDefault="000A55F9" w:rsidP="000A55F9">
      <w:pPr>
        <w:ind w:left="360"/>
        <w:jc w:val="both"/>
      </w:pPr>
      <w:r w:rsidRPr="000A55F9">
        <w:t xml:space="preserve">Do družstev Evropy jsem nominoval všechny přihlášené hráče, aby si </w:t>
      </w:r>
      <w:r w:rsidR="00F837BC">
        <w:t xml:space="preserve">z nich </w:t>
      </w:r>
      <w:r w:rsidRPr="000A55F9">
        <w:t>ředitel Evropské zóny</w:t>
      </w:r>
      <w:r w:rsidR="00F837BC">
        <w:t xml:space="preserve"> </w:t>
      </w:r>
      <w:r w:rsidR="00F837BC" w:rsidRPr="000A55F9">
        <w:t>vybral</w:t>
      </w:r>
      <w:r>
        <w:t>, takže se nominace neschvalovala v ŘK.</w:t>
      </w:r>
    </w:p>
    <w:p w:rsidR="000A55F9" w:rsidRPr="000A55F9" w:rsidRDefault="000A55F9" w:rsidP="000A55F9">
      <w:pPr>
        <w:ind w:left="360"/>
        <w:jc w:val="both"/>
      </w:pPr>
      <w:r w:rsidRPr="000A55F9">
        <w:t>Sýkora, Cvak, Kudr, Postupa, Leiner, Ramík, Glaser</w:t>
      </w:r>
    </w:p>
    <w:p w:rsidR="007E0CA9" w:rsidRDefault="007E0CA9" w:rsidP="001A5EF5">
      <w:pPr>
        <w:ind w:left="360"/>
        <w:jc w:val="both"/>
      </w:pPr>
    </w:p>
    <w:p w:rsidR="007E0CA9" w:rsidRDefault="007E0CA9" w:rsidP="007E0CA9">
      <w:pPr>
        <w:ind w:left="360"/>
        <w:jc w:val="both"/>
      </w:pPr>
      <w:proofErr w:type="spellStart"/>
      <w:r w:rsidRPr="002970BD">
        <w:rPr>
          <w:b/>
        </w:rPr>
        <w:t>Chessfriends</w:t>
      </w:r>
      <w:proofErr w:type="spellEnd"/>
      <w:r w:rsidRPr="002970BD">
        <w:rPr>
          <w:b/>
        </w:rPr>
        <w:t xml:space="preserve"> </w:t>
      </w:r>
      <w:proofErr w:type="spellStart"/>
      <w:r w:rsidRPr="002970BD">
        <w:rPr>
          <w:b/>
        </w:rPr>
        <w:t>Rochade</w:t>
      </w:r>
      <w:proofErr w:type="spellEnd"/>
      <w:r w:rsidRPr="002970BD">
        <w:rPr>
          <w:b/>
        </w:rPr>
        <w:t xml:space="preserve"> 5171 30. výročí. </w:t>
      </w:r>
      <w:r w:rsidR="00E267B0" w:rsidRPr="00E267B0">
        <w:t>Start 30. 9. 2019</w:t>
      </w:r>
      <w:r w:rsidRPr="00E267B0">
        <w:t>.</w:t>
      </w:r>
      <w:r w:rsidR="008A2061">
        <w:t xml:space="preserve"> </w:t>
      </w:r>
    </w:p>
    <w:p w:rsidR="00960FE3" w:rsidRDefault="00960FE3" w:rsidP="00960FE3">
      <w:pPr>
        <w:ind w:left="426"/>
      </w:pPr>
      <w:r>
        <w:t>Naše sestava:</w:t>
      </w:r>
    </w:p>
    <w:p w:rsidR="00960FE3" w:rsidRDefault="00E267B0" w:rsidP="00960FE3">
      <w:pPr>
        <w:ind w:left="426"/>
      </w:pPr>
      <w:r>
        <w:t>1. GM Z.</w:t>
      </w:r>
      <w:r w:rsidR="00960FE3">
        <w:t xml:space="preserve"> </w:t>
      </w:r>
      <w:r w:rsidRPr="00E267B0">
        <w:t>Nývlt</w:t>
      </w:r>
      <w:r w:rsidR="00960FE3">
        <w:t xml:space="preserve"> (kapitán) </w:t>
      </w:r>
      <w:r>
        <w:t xml:space="preserve">2. IM J. Buček 3. </w:t>
      </w:r>
      <w:r w:rsidR="00A37F4D">
        <w:t>I</w:t>
      </w:r>
      <w:r>
        <w:t xml:space="preserve">M R. Cvak 4. SIM J. </w:t>
      </w:r>
      <w:r w:rsidRPr="00E267B0">
        <w:t>Sýkora</w:t>
      </w:r>
      <w:r>
        <w:t xml:space="preserve"> 5. CCM J. </w:t>
      </w:r>
      <w:r w:rsidRPr="00E267B0">
        <w:t>Hostinský</w:t>
      </w:r>
      <w:r>
        <w:t xml:space="preserve"> 6. CCM M. </w:t>
      </w:r>
      <w:r w:rsidRPr="00E267B0">
        <w:t>Prchlý</w:t>
      </w:r>
      <w:r>
        <w:t xml:space="preserve"> 7. IM J. </w:t>
      </w:r>
      <w:r w:rsidRPr="00E267B0">
        <w:t>Alexa</w:t>
      </w:r>
      <w:r>
        <w:t xml:space="preserve"> 8. CCM R. </w:t>
      </w:r>
      <w:r w:rsidRPr="00E267B0">
        <w:t>Kudr</w:t>
      </w:r>
      <w:r>
        <w:t xml:space="preserve"> 9. </w:t>
      </w:r>
      <w:r w:rsidR="00960FE3">
        <w:t xml:space="preserve">CCE R. </w:t>
      </w:r>
      <w:r w:rsidRPr="00E267B0">
        <w:t>Schwarz</w:t>
      </w:r>
      <w:r w:rsidR="00960FE3">
        <w:t xml:space="preserve"> 10. CCM P. </w:t>
      </w:r>
      <w:r w:rsidRPr="00E267B0">
        <w:t>Postupa</w:t>
      </w:r>
    </w:p>
    <w:p w:rsidR="007D33E5" w:rsidRDefault="007D33E5" w:rsidP="007D33E5">
      <w:pPr>
        <w:pStyle w:val="Normlnweb"/>
        <w:spacing w:before="0" w:beforeAutospacing="0" w:after="0" w:afterAutospacing="0"/>
        <w:ind w:left="360"/>
        <w:jc w:val="both"/>
      </w:pPr>
      <w:r>
        <w:t>Účastní se 1</w:t>
      </w:r>
      <w:r>
        <w:t>3</w:t>
      </w:r>
      <w:r>
        <w:t xml:space="preserve"> družstev.</w:t>
      </w:r>
    </w:p>
    <w:p w:rsidR="007D33E5" w:rsidRDefault="007D33E5" w:rsidP="007D33E5">
      <w:pPr>
        <w:pStyle w:val="Normlnweb"/>
        <w:spacing w:before="0" w:beforeAutospacing="0" w:after="0" w:afterAutospacing="0"/>
        <w:ind w:left="360"/>
        <w:jc w:val="both"/>
      </w:pPr>
    </w:p>
    <w:p w:rsidR="007D33E5" w:rsidRDefault="007D33E5" w:rsidP="007D33E5">
      <w:pPr>
        <w:ind w:left="360"/>
        <w:jc w:val="both"/>
      </w:pPr>
      <w:r>
        <w:t>Momentální stav našeho družstva: 3</w:t>
      </w:r>
      <w:r>
        <w:t>6</w:t>
      </w:r>
      <w:r>
        <w:t>,0 bodů z</w:t>
      </w:r>
      <w:r>
        <w:t>e</w:t>
      </w:r>
      <w:r>
        <w:t> </w:t>
      </w:r>
      <w:r>
        <w:t>71</w:t>
      </w:r>
      <w:r>
        <w:t xml:space="preserve"> ukončen</w:t>
      </w:r>
      <w:r>
        <w:t>é</w:t>
      </w:r>
      <w:r>
        <w:t xml:space="preserve"> parti</w:t>
      </w:r>
      <w:r>
        <w:t>e</w:t>
      </w:r>
      <w:r>
        <w:t xml:space="preserve"> (+1) 50%, </w:t>
      </w:r>
      <w:r>
        <w:t>10</w:t>
      </w:r>
      <w:r>
        <w:t xml:space="preserve">. místo. </w:t>
      </w:r>
    </w:p>
    <w:p w:rsidR="007D33E5" w:rsidRDefault="007D33E5" w:rsidP="007D33E5">
      <w:pPr>
        <w:ind w:left="360"/>
        <w:jc w:val="both"/>
      </w:pPr>
      <w:r>
        <w:t>Individuální výsledky</w:t>
      </w:r>
      <w:r w:rsidRPr="001A5EF5">
        <w:t>:</w:t>
      </w:r>
    </w:p>
    <w:p w:rsidR="007D33E5" w:rsidRDefault="007D33E5" w:rsidP="007D33E5">
      <w:pPr>
        <w:ind w:left="360"/>
        <w:jc w:val="both"/>
      </w:pPr>
      <w:r>
        <w:t xml:space="preserve">1. </w:t>
      </w:r>
      <w:r>
        <w:t>Z</w:t>
      </w:r>
      <w:r>
        <w:t xml:space="preserve">. </w:t>
      </w:r>
      <w:r w:rsidRPr="00E267B0">
        <w:t>Nývlt</w:t>
      </w:r>
      <w:r>
        <w:t xml:space="preserve"> </w:t>
      </w:r>
      <w:r>
        <w:t>4,0/8(</w:t>
      </w:r>
      <w:r w:rsidR="00A37F4D">
        <w:t>4)</w:t>
      </w:r>
    </w:p>
    <w:p w:rsidR="007D33E5" w:rsidRDefault="007D33E5" w:rsidP="007D33E5">
      <w:pPr>
        <w:ind w:left="360"/>
        <w:jc w:val="both"/>
      </w:pPr>
      <w:r>
        <w:t xml:space="preserve">2. J. Buček </w:t>
      </w:r>
      <w:r w:rsidR="00A37F4D">
        <w:t>2,5/5(7)</w:t>
      </w:r>
    </w:p>
    <w:p w:rsidR="007D33E5" w:rsidRDefault="007D33E5" w:rsidP="007D33E5">
      <w:pPr>
        <w:ind w:left="360"/>
        <w:jc w:val="both"/>
      </w:pPr>
      <w:r>
        <w:t>3. R. Cvak</w:t>
      </w:r>
      <w:r w:rsidR="00A37F4D">
        <w:t xml:space="preserve"> 5,5/12</w:t>
      </w:r>
      <w:r>
        <w:t xml:space="preserve"> </w:t>
      </w:r>
    </w:p>
    <w:p w:rsidR="007D33E5" w:rsidRDefault="007D33E5" w:rsidP="007D33E5">
      <w:pPr>
        <w:ind w:left="360"/>
        <w:jc w:val="both"/>
      </w:pPr>
      <w:r>
        <w:t xml:space="preserve">4. </w:t>
      </w:r>
      <w:r>
        <w:t xml:space="preserve">J. </w:t>
      </w:r>
      <w:r w:rsidRPr="00E267B0">
        <w:t>Sýkora</w:t>
      </w:r>
      <w:r>
        <w:t xml:space="preserve"> </w:t>
      </w:r>
      <w:r w:rsidR="00A37F4D">
        <w:t>6,0/12</w:t>
      </w:r>
    </w:p>
    <w:p w:rsidR="007D33E5" w:rsidRDefault="007D33E5" w:rsidP="007D33E5">
      <w:pPr>
        <w:ind w:left="360"/>
        <w:jc w:val="both"/>
      </w:pPr>
      <w:r>
        <w:t xml:space="preserve">5. J. </w:t>
      </w:r>
      <w:r w:rsidRPr="00E267B0">
        <w:t>Hostinský</w:t>
      </w:r>
      <w:r>
        <w:t xml:space="preserve"> </w:t>
      </w:r>
      <w:r w:rsidR="00A37F4D">
        <w:t>3,0/6(6)</w:t>
      </w:r>
    </w:p>
    <w:p w:rsidR="007D33E5" w:rsidRDefault="007D33E5" w:rsidP="007D33E5">
      <w:pPr>
        <w:ind w:left="360"/>
        <w:jc w:val="both"/>
      </w:pPr>
      <w:r>
        <w:t xml:space="preserve">6. </w:t>
      </w:r>
      <w:r>
        <w:t>M</w:t>
      </w:r>
      <w:r>
        <w:t xml:space="preserve">. </w:t>
      </w:r>
      <w:r w:rsidRPr="00E267B0">
        <w:t>Prchlý</w:t>
      </w:r>
      <w:r w:rsidR="00A37F4D">
        <w:t xml:space="preserve"> 4,0/7(5)</w:t>
      </w:r>
      <w:r>
        <w:t xml:space="preserve"> </w:t>
      </w:r>
    </w:p>
    <w:p w:rsidR="007D33E5" w:rsidRDefault="007D33E5" w:rsidP="007D33E5">
      <w:pPr>
        <w:ind w:left="360"/>
        <w:jc w:val="both"/>
      </w:pPr>
      <w:r>
        <w:t xml:space="preserve">7.  J. </w:t>
      </w:r>
      <w:r w:rsidRPr="00E267B0">
        <w:t>Alexa</w:t>
      </w:r>
      <w:r>
        <w:t xml:space="preserve"> </w:t>
      </w:r>
      <w:r w:rsidR="00A37F4D">
        <w:t>5,0/10(2)</w:t>
      </w:r>
    </w:p>
    <w:p w:rsidR="007D33E5" w:rsidRDefault="007D33E5" w:rsidP="007D33E5">
      <w:pPr>
        <w:ind w:left="360"/>
        <w:jc w:val="both"/>
      </w:pPr>
      <w:r>
        <w:t xml:space="preserve">8. R. </w:t>
      </w:r>
      <w:r w:rsidRPr="00E267B0">
        <w:t>Kudr</w:t>
      </w:r>
      <w:r>
        <w:t xml:space="preserve"> </w:t>
      </w:r>
      <w:r w:rsidR="00A37F4D">
        <w:t>4,0/8(4)</w:t>
      </w:r>
    </w:p>
    <w:p w:rsidR="007D33E5" w:rsidRDefault="007D33E5" w:rsidP="007D33E5">
      <w:pPr>
        <w:ind w:left="360"/>
        <w:jc w:val="both"/>
      </w:pPr>
      <w:r>
        <w:t xml:space="preserve">9. R. </w:t>
      </w:r>
      <w:r w:rsidRPr="00E267B0">
        <w:t>Schwarz</w:t>
      </w:r>
      <w:r>
        <w:t xml:space="preserve"> </w:t>
      </w:r>
      <w:r w:rsidR="00A37F4D">
        <w:t>2,0/3(9)</w:t>
      </w:r>
    </w:p>
    <w:p w:rsidR="007D33E5" w:rsidRDefault="007D33E5" w:rsidP="007D33E5">
      <w:pPr>
        <w:ind w:left="360"/>
        <w:jc w:val="both"/>
      </w:pPr>
      <w:r>
        <w:t xml:space="preserve">10. P. </w:t>
      </w:r>
      <w:r w:rsidRPr="00E267B0">
        <w:t>Postupa</w:t>
      </w:r>
      <w:r w:rsidR="00A37F4D">
        <w:t xml:space="preserve"> 0,0/0(12)</w:t>
      </w:r>
    </w:p>
    <w:p w:rsidR="00A37F4D" w:rsidRDefault="00A37F4D" w:rsidP="007D33E5">
      <w:pPr>
        <w:ind w:left="360"/>
        <w:jc w:val="both"/>
      </w:pPr>
    </w:p>
    <w:p w:rsidR="00A37F4D" w:rsidRDefault="00D6552F" w:rsidP="007D33E5">
      <w:pPr>
        <w:ind w:left="360"/>
        <w:jc w:val="both"/>
      </w:pPr>
      <w:r>
        <w:t>I</w:t>
      </w:r>
      <w:r w:rsidRPr="00D6552F">
        <w:t xml:space="preserve">n memoriam Carlos Flores </w:t>
      </w:r>
      <w:proofErr w:type="spellStart"/>
      <w:r w:rsidRPr="00D6552F">
        <w:t>Guti</w:t>
      </w:r>
      <w:r w:rsidRPr="00D6552F">
        <w:rPr>
          <w:rFonts w:hint="eastAsia"/>
        </w:rPr>
        <w:t>é</w:t>
      </w:r>
      <w:r w:rsidRPr="00D6552F">
        <w:t>rrez</w:t>
      </w:r>
      <w:proofErr w:type="spellEnd"/>
      <w:r w:rsidR="00EA3054">
        <w:t>, turnaj družstev</w:t>
      </w:r>
    </w:p>
    <w:p w:rsidR="00EA3054" w:rsidRDefault="00EA3054" w:rsidP="007D33E5">
      <w:pPr>
        <w:ind w:left="360"/>
        <w:jc w:val="both"/>
      </w:pPr>
      <w:r>
        <w:t>Bez naší účasti: do družstva ČR se přihlásili pouze 2 hráči: V. Nožička a V. Portych</w:t>
      </w:r>
    </w:p>
    <w:p w:rsidR="00EA3054" w:rsidRDefault="00EA3054" w:rsidP="007D33E5">
      <w:pPr>
        <w:ind w:left="360"/>
        <w:jc w:val="both"/>
      </w:pPr>
    </w:p>
    <w:p w:rsidR="00EA3054" w:rsidRDefault="00EA3054" w:rsidP="007D33E5">
      <w:pPr>
        <w:ind w:left="360"/>
        <w:jc w:val="both"/>
      </w:pPr>
      <w:r>
        <w:t xml:space="preserve">ICCF </w:t>
      </w:r>
      <w:proofErr w:type="spellStart"/>
      <w:r>
        <w:t>Lockdown</w:t>
      </w:r>
      <w:proofErr w:type="spellEnd"/>
      <w:r>
        <w:t xml:space="preserve"> Open</w:t>
      </w:r>
      <w:r w:rsidR="00C3008E">
        <w:t>, start 30. 6. 2020</w:t>
      </w:r>
    </w:p>
    <w:p w:rsidR="00EA3054" w:rsidRDefault="00EA3054" w:rsidP="00EA3054">
      <w:pPr>
        <w:ind w:left="360"/>
        <w:jc w:val="both"/>
        <w:rPr>
          <w:rFonts w:ascii="Times New Roman" w:hAnsi="Times New Roman"/>
        </w:rPr>
      </w:pPr>
      <w:r>
        <w:t>Naše účast: Cvak R</w:t>
      </w:r>
      <w:r w:rsidR="00C3008E">
        <w:t>.</w:t>
      </w:r>
      <w:r>
        <w:t xml:space="preserve"> (4 skupiny), </w:t>
      </w:r>
      <w:r w:rsidR="00C3008E">
        <w:t xml:space="preserve">Friča Š., Glaser K., (2 skupiny), Hýbl V., Chlubna J., Kolařík J., Kudr R. (3 skupiny), Navara E., </w:t>
      </w:r>
      <w:r w:rsidRPr="00EA3054">
        <w:rPr>
          <w:rFonts w:ascii="Times New Roman" w:hAnsi="Times New Roman"/>
        </w:rPr>
        <w:t>Paulík</w:t>
      </w:r>
      <w:r w:rsidR="00C3008E">
        <w:rPr>
          <w:rFonts w:ascii="Times New Roman" w:hAnsi="Times New Roman"/>
        </w:rPr>
        <w:t xml:space="preserve"> V., Postupa P. (2 skupiny)</w:t>
      </w:r>
      <w:r>
        <w:rPr>
          <w:rFonts w:ascii="Times New Roman" w:hAnsi="Times New Roman"/>
        </w:rPr>
        <w:t>,</w:t>
      </w:r>
      <w:r w:rsidR="00C3008E">
        <w:rPr>
          <w:rFonts w:ascii="Times New Roman" w:hAnsi="Times New Roman"/>
        </w:rPr>
        <w:t xml:space="preserve"> Spilka J., Stružka V., Šišák R. (4 skupiny), Štěpán J.</w:t>
      </w:r>
    </w:p>
    <w:p w:rsidR="00C3008E" w:rsidRDefault="00C3008E" w:rsidP="00EA3054">
      <w:pPr>
        <w:ind w:left="360"/>
        <w:jc w:val="both"/>
        <w:rPr>
          <w:rFonts w:ascii="Times New Roman" w:hAnsi="Times New Roman"/>
        </w:rPr>
      </w:pPr>
    </w:p>
    <w:p w:rsidR="00C3008E" w:rsidRDefault="00C3008E" w:rsidP="00EA3054">
      <w:pPr>
        <w:ind w:left="360"/>
        <w:jc w:val="both"/>
        <w:rPr>
          <w:rFonts w:ascii="Times New Roman" w:hAnsi="Times New Roman"/>
        </w:rPr>
      </w:pPr>
      <w:proofErr w:type="spellStart"/>
      <w:r>
        <w:rPr>
          <w:rFonts w:ascii="Times New Roman" w:hAnsi="Times New Roman"/>
        </w:rPr>
        <w:t>Mont</w:t>
      </w:r>
      <w:proofErr w:type="spellEnd"/>
      <w:r>
        <w:rPr>
          <w:rFonts w:ascii="Times New Roman" w:hAnsi="Times New Roman"/>
        </w:rPr>
        <w:t xml:space="preserve"> </w:t>
      </w:r>
      <w:proofErr w:type="spellStart"/>
      <w:r>
        <w:rPr>
          <w:rFonts w:ascii="Times New Roman" w:hAnsi="Times New Roman"/>
        </w:rPr>
        <w:t>Blanc</w:t>
      </w:r>
      <w:proofErr w:type="spellEnd"/>
      <w:r>
        <w:rPr>
          <w:rFonts w:ascii="Times New Roman" w:hAnsi="Times New Roman"/>
        </w:rPr>
        <w:t xml:space="preserve"> </w:t>
      </w:r>
      <w:proofErr w:type="spellStart"/>
      <w:r>
        <w:rPr>
          <w:rFonts w:ascii="Times New Roman" w:hAnsi="Times New Roman"/>
        </w:rPr>
        <w:t>Kings</w:t>
      </w:r>
      <w:proofErr w:type="spellEnd"/>
      <w:r>
        <w:rPr>
          <w:rFonts w:ascii="Times New Roman" w:hAnsi="Times New Roman"/>
        </w:rPr>
        <w:t xml:space="preserve"> Chess</w:t>
      </w:r>
      <w:r w:rsidR="00535AD6">
        <w:rPr>
          <w:rFonts w:ascii="Times New Roman" w:hAnsi="Times New Roman"/>
        </w:rPr>
        <w:t>, start 15. 6. 2020</w:t>
      </w:r>
    </w:p>
    <w:p w:rsidR="00535AD6" w:rsidRPr="00EA3054" w:rsidRDefault="00535AD6" w:rsidP="00EA3054">
      <w:pPr>
        <w:ind w:left="360"/>
        <w:jc w:val="both"/>
        <w:rPr>
          <w:rFonts w:ascii="Times New Roman" w:hAnsi="Times New Roman"/>
        </w:rPr>
      </w:pPr>
      <w:r>
        <w:rPr>
          <w:rFonts w:ascii="Times New Roman" w:hAnsi="Times New Roman"/>
        </w:rPr>
        <w:t>Naše účast: Hýbl V., Pecka J., Židů J.</w:t>
      </w:r>
    </w:p>
    <w:p w:rsidR="007D33E5" w:rsidRDefault="007D33E5" w:rsidP="00960FE3">
      <w:pPr>
        <w:ind w:left="426"/>
      </w:pPr>
    </w:p>
    <w:p w:rsidR="00E267B0" w:rsidRDefault="00960FE3" w:rsidP="00960FE3">
      <w:pPr>
        <w:ind w:left="426"/>
        <w:rPr>
          <w:b/>
        </w:rPr>
      </w:pPr>
      <w:r w:rsidRPr="00960FE3">
        <w:rPr>
          <w:b/>
        </w:rPr>
        <w:t xml:space="preserve">8. </w:t>
      </w:r>
      <w:proofErr w:type="spellStart"/>
      <w:r w:rsidRPr="00960FE3">
        <w:rPr>
          <w:b/>
        </w:rPr>
        <w:t>Champions</w:t>
      </w:r>
      <w:proofErr w:type="spellEnd"/>
      <w:r w:rsidRPr="00960FE3">
        <w:rPr>
          <w:b/>
        </w:rPr>
        <w:t xml:space="preserve"> </w:t>
      </w:r>
      <w:proofErr w:type="spellStart"/>
      <w:r w:rsidRPr="00960FE3">
        <w:rPr>
          <w:b/>
        </w:rPr>
        <w:t>League</w:t>
      </w:r>
      <w:proofErr w:type="spellEnd"/>
      <w:r w:rsidR="00E267B0" w:rsidRPr="00960FE3">
        <w:rPr>
          <w:b/>
        </w:rPr>
        <w:t xml:space="preserve"> </w:t>
      </w:r>
    </w:p>
    <w:p w:rsidR="00960FE3" w:rsidRDefault="00960FE3" w:rsidP="00960FE3">
      <w:pPr>
        <w:ind w:left="426"/>
        <w:rPr>
          <w:b/>
        </w:rPr>
      </w:pPr>
    </w:p>
    <w:p w:rsidR="00960FE3" w:rsidRDefault="00960FE3" w:rsidP="00960FE3">
      <w:pPr>
        <w:ind w:left="426"/>
        <w:rPr>
          <w:sz w:val="22"/>
          <w:szCs w:val="22"/>
        </w:rPr>
      </w:pPr>
      <w:r>
        <w:rPr>
          <w:sz w:val="22"/>
          <w:szCs w:val="22"/>
        </w:rPr>
        <w:t>Pod českou vlajkou hrají družstva:</w:t>
      </w:r>
    </w:p>
    <w:p w:rsidR="00960FE3" w:rsidRDefault="00960FE3" w:rsidP="00960FE3">
      <w:pPr>
        <w:ind w:left="426"/>
      </w:pPr>
      <w:r w:rsidRPr="00473712">
        <w:t>DREAM TEAM</w:t>
      </w:r>
    </w:p>
    <w:p w:rsidR="00132DD2" w:rsidRPr="00473712" w:rsidRDefault="00655559" w:rsidP="00960FE3">
      <w:pPr>
        <w:ind w:left="426"/>
      </w:pPr>
      <w:hyperlink r:id="rId121" w:history="1">
        <w:r w:rsidR="00132DD2" w:rsidRPr="00812BFF">
          <w:rPr>
            <w:rStyle w:val="Hypertextovodkaz"/>
          </w:rPr>
          <w:t>https://www.iccf.com/event?id=80758</w:t>
        </w:r>
      </w:hyperlink>
      <w:r w:rsidR="00132DD2">
        <w:t xml:space="preserve"> </w:t>
      </w:r>
    </w:p>
    <w:tbl>
      <w:tblPr>
        <w:tblW w:w="2140" w:type="dxa"/>
        <w:tblInd w:w="55" w:type="dxa"/>
        <w:tblCellMar>
          <w:left w:w="70" w:type="dxa"/>
          <w:right w:w="70" w:type="dxa"/>
        </w:tblCellMar>
        <w:tblLook w:val="04A0" w:firstRow="1" w:lastRow="0" w:firstColumn="1" w:lastColumn="0" w:noHBand="0" w:noVBand="1"/>
      </w:tblPr>
      <w:tblGrid>
        <w:gridCol w:w="2140"/>
      </w:tblGrid>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Cvak Rudolf</w:t>
            </w:r>
          </w:p>
        </w:tc>
      </w:tr>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Kudr Roman</w:t>
            </w:r>
          </w:p>
        </w:tc>
      </w:tr>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Mudra Oldřich</w:t>
            </w:r>
          </w:p>
        </w:tc>
      </w:tr>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Šišák Richard</w:t>
            </w:r>
          </w:p>
        </w:tc>
      </w:tr>
    </w:tbl>
    <w:p w:rsidR="00960FE3" w:rsidRDefault="00960FE3" w:rsidP="00132DD2">
      <w:pPr>
        <w:ind w:left="426"/>
      </w:pPr>
      <w:r w:rsidRPr="00473712">
        <w:t xml:space="preserve">Czech </w:t>
      </w:r>
      <w:proofErr w:type="spellStart"/>
      <w:r w:rsidRPr="00473712">
        <w:t>Friends</w:t>
      </w:r>
      <w:proofErr w:type="spellEnd"/>
      <w:r w:rsidR="00132DD2">
        <w:t xml:space="preserve"> (mezinárodní družstvo)</w:t>
      </w:r>
    </w:p>
    <w:p w:rsidR="00132DD2" w:rsidRPr="00473712" w:rsidRDefault="00655559" w:rsidP="00132DD2">
      <w:pPr>
        <w:ind w:left="426"/>
      </w:pPr>
      <w:hyperlink r:id="rId122" w:history="1">
        <w:r w:rsidR="00132DD2" w:rsidRPr="00812BFF">
          <w:rPr>
            <w:rStyle w:val="Hypertextovodkaz"/>
          </w:rPr>
          <w:t>https://www.iccf.com/event?id=80743</w:t>
        </w:r>
      </w:hyperlink>
      <w:r w:rsidR="00132DD2">
        <w:t xml:space="preserve"> </w:t>
      </w:r>
    </w:p>
    <w:tbl>
      <w:tblPr>
        <w:tblW w:w="2140" w:type="dxa"/>
        <w:tblInd w:w="55" w:type="dxa"/>
        <w:tblCellMar>
          <w:left w:w="70" w:type="dxa"/>
          <w:right w:w="70" w:type="dxa"/>
        </w:tblCellMar>
        <w:tblLook w:val="04A0" w:firstRow="1" w:lastRow="0" w:firstColumn="1" w:lastColumn="0" w:noHBand="0" w:noVBand="1"/>
      </w:tblPr>
      <w:tblGrid>
        <w:gridCol w:w="2140"/>
      </w:tblGrid>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Hrubčík Martin</w:t>
            </w:r>
          </w:p>
        </w:tc>
      </w:tr>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proofErr w:type="spellStart"/>
            <w:r w:rsidRPr="00473712">
              <w:t>Roebuck</w:t>
            </w:r>
            <w:proofErr w:type="spellEnd"/>
            <w:r w:rsidRPr="00473712">
              <w:t xml:space="preserve"> Derek</w:t>
            </w:r>
          </w:p>
        </w:tc>
      </w:tr>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proofErr w:type="spellStart"/>
            <w:r w:rsidRPr="00473712">
              <w:t>Mulligan</w:t>
            </w:r>
            <w:proofErr w:type="spellEnd"/>
            <w:r w:rsidRPr="00473712">
              <w:t xml:space="preserve"> </w:t>
            </w:r>
            <w:proofErr w:type="spellStart"/>
            <w:r w:rsidRPr="00473712">
              <w:t>Barrie</w:t>
            </w:r>
            <w:proofErr w:type="spellEnd"/>
            <w:r w:rsidRPr="00473712">
              <w:t xml:space="preserve"> </w:t>
            </w:r>
          </w:p>
        </w:tc>
      </w:tr>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Valinová Jana</w:t>
            </w:r>
          </w:p>
        </w:tc>
      </w:tr>
    </w:tbl>
    <w:p w:rsidR="00960FE3" w:rsidRDefault="00960FE3" w:rsidP="00132DD2">
      <w:pPr>
        <w:ind w:left="426"/>
      </w:pPr>
      <w:r w:rsidRPr="00473712">
        <w:t>SAGITTARIUS</w:t>
      </w:r>
    </w:p>
    <w:p w:rsidR="00132DD2" w:rsidRDefault="00655559" w:rsidP="00132DD2">
      <w:pPr>
        <w:ind w:left="426"/>
      </w:pPr>
      <w:hyperlink r:id="rId123" w:history="1">
        <w:r w:rsidR="00132DD2" w:rsidRPr="00812BFF">
          <w:rPr>
            <w:rStyle w:val="Hypertextovodkaz"/>
          </w:rPr>
          <w:t>https://www.iccf.com/event?id=80745</w:t>
        </w:r>
      </w:hyperlink>
      <w:r w:rsidR="00132DD2">
        <w:t xml:space="preserve"> </w:t>
      </w:r>
    </w:p>
    <w:tbl>
      <w:tblPr>
        <w:tblW w:w="2283" w:type="dxa"/>
        <w:tblInd w:w="55" w:type="dxa"/>
        <w:tblCellMar>
          <w:left w:w="70" w:type="dxa"/>
          <w:right w:w="70" w:type="dxa"/>
        </w:tblCellMar>
        <w:tblLook w:val="04A0" w:firstRow="1" w:lastRow="0" w:firstColumn="1" w:lastColumn="0" w:noHBand="0" w:noVBand="1"/>
      </w:tblPr>
      <w:tblGrid>
        <w:gridCol w:w="2283"/>
      </w:tblGrid>
      <w:tr w:rsidR="00473712" w:rsidTr="00473712">
        <w:trPr>
          <w:trHeight w:val="225"/>
        </w:trPr>
        <w:tc>
          <w:tcPr>
            <w:tcW w:w="2283"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Černovský Karel</w:t>
            </w:r>
          </w:p>
        </w:tc>
      </w:tr>
      <w:tr w:rsidR="00473712" w:rsidTr="00473712">
        <w:trPr>
          <w:trHeight w:val="225"/>
        </w:trPr>
        <w:tc>
          <w:tcPr>
            <w:tcW w:w="2283" w:type="dxa"/>
            <w:tcBorders>
              <w:top w:val="nil"/>
              <w:left w:val="nil"/>
              <w:bottom w:val="nil"/>
              <w:right w:val="nil"/>
            </w:tcBorders>
            <w:shd w:val="clear" w:color="auto" w:fill="auto"/>
            <w:noWrap/>
            <w:vAlign w:val="bottom"/>
            <w:hideMark/>
          </w:tcPr>
          <w:p w:rsidR="00473712" w:rsidRPr="00473712" w:rsidRDefault="00473712" w:rsidP="00473712">
            <w:pPr>
              <w:ind w:firstLine="426"/>
            </w:pPr>
            <w:proofErr w:type="spellStart"/>
            <w:r w:rsidRPr="00473712">
              <w:t>Pravec</w:t>
            </w:r>
            <w:proofErr w:type="spellEnd"/>
            <w:r w:rsidRPr="00473712">
              <w:t xml:space="preserve"> Ladislav</w:t>
            </w:r>
          </w:p>
        </w:tc>
      </w:tr>
      <w:tr w:rsidR="00473712" w:rsidTr="00473712">
        <w:trPr>
          <w:trHeight w:val="225"/>
        </w:trPr>
        <w:tc>
          <w:tcPr>
            <w:tcW w:w="2283"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Schwarz Jan</w:t>
            </w:r>
          </w:p>
        </w:tc>
      </w:tr>
      <w:tr w:rsidR="00473712" w:rsidTr="00473712">
        <w:trPr>
          <w:trHeight w:val="225"/>
        </w:trPr>
        <w:tc>
          <w:tcPr>
            <w:tcW w:w="2283"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Glaser Karel</w:t>
            </w:r>
          </w:p>
        </w:tc>
      </w:tr>
    </w:tbl>
    <w:p w:rsidR="00960FE3" w:rsidRDefault="00960FE3" w:rsidP="00132DD2">
      <w:pPr>
        <w:ind w:left="426"/>
      </w:pPr>
      <w:r w:rsidRPr="00473712">
        <w:t>Zasílatelství Železník Pardubice</w:t>
      </w:r>
    </w:p>
    <w:p w:rsidR="00132DD2" w:rsidRDefault="00655559" w:rsidP="00132DD2">
      <w:pPr>
        <w:ind w:left="426"/>
      </w:pPr>
      <w:hyperlink r:id="rId124" w:history="1">
        <w:r w:rsidR="00132DD2" w:rsidRPr="00812BFF">
          <w:rPr>
            <w:rStyle w:val="Hypertextovodkaz"/>
          </w:rPr>
          <w:t>https://www.iccf.com/event?id=80742</w:t>
        </w:r>
      </w:hyperlink>
      <w:r w:rsidR="00132DD2">
        <w:t xml:space="preserve"> </w:t>
      </w:r>
    </w:p>
    <w:tbl>
      <w:tblPr>
        <w:tblW w:w="2140" w:type="dxa"/>
        <w:tblInd w:w="55" w:type="dxa"/>
        <w:tblCellMar>
          <w:left w:w="70" w:type="dxa"/>
          <w:right w:w="70" w:type="dxa"/>
        </w:tblCellMar>
        <w:tblLook w:val="04A0" w:firstRow="1" w:lastRow="0" w:firstColumn="1" w:lastColumn="0" w:noHBand="0" w:noVBand="1"/>
      </w:tblPr>
      <w:tblGrid>
        <w:gridCol w:w="2140"/>
      </w:tblGrid>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Nývlt Zdeněk</w:t>
            </w:r>
          </w:p>
        </w:tc>
      </w:tr>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Sýkora Josef</w:t>
            </w:r>
          </w:p>
        </w:tc>
      </w:tr>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Hostinský Jiří</w:t>
            </w:r>
          </w:p>
        </w:tc>
      </w:tr>
      <w:tr w:rsidR="00473712" w:rsidTr="00473712">
        <w:trPr>
          <w:trHeight w:val="225"/>
        </w:trPr>
        <w:tc>
          <w:tcPr>
            <w:tcW w:w="2140"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Alexa Jaroslav</w:t>
            </w:r>
          </w:p>
        </w:tc>
      </w:tr>
    </w:tbl>
    <w:p w:rsidR="00960FE3" w:rsidRDefault="00960FE3" w:rsidP="00132DD2">
      <w:pPr>
        <w:ind w:left="426"/>
      </w:pPr>
      <w:r w:rsidRPr="00473712">
        <w:t xml:space="preserve">House </w:t>
      </w:r>
      <w:proofErr w:type="spellStart"/>
      <w:r w:rsidRPr="00473712">
        <w:t>of</w:t>
      </w:r>
      <w:proofErr w:type="spellEnd"/>
      <w:r w:rsidRPr="00473712">
        <w:t xml:space="preserve"> </w:t>
      </w:r>
      <w:proofErr w:type="spellStart"/>
      <w:proofErr w:type="gramStart"/>
      <w:r w:rsidRPr="00473712">
        <w:t>Wallenstein</w:t>
      </w:r>
      <w:proofErr w:type="spellEnd"/>
      <w:proofErr w:type="gramEnd"/>
      <w:r w:rsidR="00132DD2">
        <w:t xml:space="preserve"> (mezinárodní družstvo)</w:t>
      </w:r>
    </w:p>
    <w:p w:rsidR="00132DD2" w:rsidRDefault="00655559" w:rsidP="00132DD2">
      <w:pPr>
        <w:ind w:left="426"/>
      </w:pPr>
      <w:hyperlink r:id="rId125" w:history="1">
        <w:r w:rsidR="00132DD2" w:rsidRPr="00812BFF">
          <w:rPr>
            <w:rStyle w:val="Hypertextovodkaz"/>
          </w:rPr>
          <w:t>https://www.iccf.com/event?id=80754</w:t>
        </w:r>
      </w:hyperlink>
      <w:r w:rsidR="00132DD2">
        <w:t xml:space="preserve"> </w:t>
      </w:r>
    </w:p>
    <w:tbl>
      <w:tblPr>
        <w:tblW w:w="2283" w:type="dxa"/>
        <w:tblInd w:w="55" w:type="dxa"/>
        <w:tblCellMar>
          <w:left w:w="70" w:type="dxa"/>
          <w:right w:w="70" w:type="dxa"/>
        </w:tblCellMar>
        <w:tblLook w:val="04A0" w:firstRow="1" w:lastRow="0" w:firstColumn="1" w:lastColumn="0" w:noHBand="0" w:noVBand="1"/>
      </w:tblPr>
      <w:tblGrid>
        <w:gridCol w:w="2283"/>
      </w:tblGrid>
      <w:tr w:rsidR="00473712" w:rsidTr="00473712">
        <w:trPr>
          <w:trHeight w:val="225"/>
        </w:trPr>
        <w:tc>
          <w:tcPr>
            <w:tcW w:w="2283" w:type="dxa"/>
            <w:tcBorders>
              <w:top w:val="nil"/>
              <w:left w:val="nil"/>
              <w:bottom w:val="nil"/>
              <w:right w:val="nil"/>
            </w:tcBorders>
            <w:shd w:val="clear" w:color="auto" w:fill="auto"/>
            <w:noWrap/>
            <w:vAlign w:val="bottom"/>
            <w:hideMark/>
          </w:tcPr>
          <w:p w:rsidR="00473712" w:rsidRPr="00473712" w:rsidRDefault="00473712" w:rsidP="00473712">
            <w:pPr>
              <w:ind w:firstLine="426"/>
            </w:pPr>
            <w:proofErr w:type="spellStart"/>
            <w:r w:rsidRPr="00473712">
              <w:t>Sirk</w:t>
            </w:r>
            <w:proofErr w:type="spellEnd"/>
            <w:r w:rsidRPr="00473712">
              <w:t xml:space="preserve"> </w:t>
            </w:r>
            <w:proofErr w:type="spellStart"/>
            <w:r w:rsidRPr="00473712">
              <w:t>Matija</w:t>
            </w:r>
            <w:proofErr w:type="spellEnd"/>
          </w:p>
        </w:tc>
      </w:tr>
      <w:tr w:rsidR="00473712" w:rsidTr="00473712">
        <w:trPr>
          <w:trHeight w:val="225"/>
        </w:trPr>
        <w:tc>
          <w:tcPr>
            <w:tcW w:w="2283" w:type="dxa"/>
            <w:tcBorders>
              <w:top w:val="nil"/>
              <w:left w:val="nil"/>
              <w:bottom w:val="nil"/>
              <w:right w:val="nil"/>
            </w:tcBorders>
            <w:shd w:val="clear" w:color="auto" w:fill="auto"/>
            <w:noWrap/>
            <w:vAlign w:val="bottom"/>
            <w:hideMark/>
          </w:tcPr>
          <w:p w:rsidR="00473712" w:rsidRPr="00473712" w:rsidRDefault="00473712" w:rsidP="00473712">
            <w:pPr>
              <w:ind w:firstLine="426"/>
            </w:pPr>
            <w:proofErr w:type="spellStart"/>
            <w:r w:rsidRPr="00473712">
              <w:t>Bačiak</w:t>
            </w:r>
            <w:proofErr w:type="spellEnd"/>
            <w:r w:rsidRPr="00473712">
              <w:t xml:space="preserve"> Miloslav</w:t>
            </w:r>
          </w:p>
        </w:tc>
      </w:tr>
      <w:tr w:rsidR="00473712" w:rsidTr="00473712">
        <w:trPr>
          <w:trHeight w:val="225"/>
        </w:trPr>
        <w:tc>
          <w:tcPr>
            <w:tcW w:w="2283"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Friča Štefan</w:t>
            </w:r>
          </w:p>
        </w:tc>
      </w:tr>
      <w:tr w:rsidR="00473712" w:rsidTr="00473712">
        <w:trPr>
          <w:trHeight w:val="225"/>
        </w:trPr>
        <w:tc>
          <w:tcPr>
            <w:tcW w:w="2283" w:type="dxa"/>
            <w:tcBorders>
              <w:top w:val="nil"/>
              <w:left w:val="nil"/>
              <w:bottom w:val="nil"/>
              <w:right w:val="nil"/>
            </w:tcBorders>
            <w:shd w:val="clear" w:color="auto" w:fill="auto"/>
            <w:noWrap/>
            <w:vAlign w:val="bottom"/>
            <w:hideMark/>
          </w:tcPr>
          <w:p w:rsidR="00473712" w:rsidRPr="00473712" w:rsidRDefault="00473712" w:rsidP="00473712">
            <w:pPr>
              <w:ind w:firstLine="426"/>
            </w:pPr>
            <w:r w:rsidRPr="00473712">
              <w:t>Stružka Vlastimil</w:t>
            </w:r>
          </w:p>
        </w:tc>
      </w:tr>
    </w:tbl>
    <w:p w:rsidR="00592044" w:rsidRDefault="00592044" w:rsidP="008F1FC2">
      <w:pPr>
        <w:ind w:left="360"/>
        <w:jc w:val="both"/>
        <w:rPr>
          <w:b/>
        </w:rPr>
      </w:pPr>
    </w:p>
    <w:p w:rsidR="001F3FE6" w:rsidRDefault="008F1FC2" w:rsidP="008F1FC2">
      <w:pPr>
        <w:ind w:left="360"/>
        <w:jc w:val="both"/>
        <w:rPr>
          <w:b/>
        </w:rPr>
      </w:pPr>
      <w:r>
        <w:rPr>
          <w:b/>
        </w:rPr>
        <w:t>1</w:t>
      </w:r>
      <w:r w:rsidR="00592044">
        <w:rPr>
          <w:b/>
        </w:rPr>
        <w:t>3</w:t>
      </w:r>
      <w:r>
        <w:rPr>
          <w:b/>
        </w:rPr>
        <w:t xml:space="preserve">. </w:t>
      </w:r>
      <w:r w:rsidR="00D90B19">
        <w:rPr>
          <w:b/>
        </w:rPr>
        <w:t>Personální zajištění MÚ</w:t>
      </w:r>
    </w:p>
    <w:p w:rsidR="00D90B19" w:rsidRDefault="00D90B19" w:rsidP="0071402E">
      <w:pPr>
        <w:ind w:left="360"/>
        <w:jc w:val="both"/>
        <w:rPr>
          <w:b/>
        </w:rPr>
      </w:pPr>
    </w:p>
    <w:p w:rsidR="00971C9D" w:rsidRDefault="00535AD6" w:rsidP="0071402E">
      <w:pPr>
        <w:ind w:left="360"/>
        <w:jc w:val="both"/>
      </w:pPr>
      <w:r>
        <w:t>Do přípravy skupin 23. Světového poháru ICCF zapojen Otomar Thoma, jinak</w:t>
      </w:r>
      <w:r w:rsidR="00971C9D">
        <w:t xml:space="preserve"> beze změn.</w:t>
      </w:r>
    </w:p>
    <w:p w:rsidR="008A2061" w:rsidRDefault="008A2061" w:rsidP="0071402E">
      <w:pPr>
        <w:ind w:left="360"/>
        <w:jc w:val="both"/>
      </w:pPr>
    </w:p>
    <w:p w:rsidR="008A2061" w:rsidRDefault="008A2061" w:rsidP="0071402E">
      <w:pPr>
        <w:ind w:left="360"/>
        <w:jc w:val="both"/>
        <w:rPr>
          <w:b/>
        </w:rPr>
      </w:pPr>
      <w:r w:rsidRPr="008F1FC2">
        <w:rPr>
          <w:b/>
        </w:rPr>
        <w:t>1</w:t>
      </w:r>
      <w:r w:rsidR="00592044">
        <w:rPr>
          <w:b/>
        </w:rPr>
        <w:t>4</w:t>
      </w:r>
      <w:r w:rsidRPr="008F1FC2">
        <w:rPr>
          <w:b/>
        </w:rPr>
        <w:t>. Všechny nové tituly získané v letech 201</w:t>
      </w:r>
      <w:r w:rsidR="00535AD6">
        <w:rPr>
          <w:b/>
        </w:rPr>
        <w:t>9</w:t>
      </w:r>
      <w:r w:rsidRPr="008F1FC2">
        <w:rPr>
          <w:b/>
        </w:rPr>
        <w:t xml:space="preserve"> – 20</w:t>
      </w:r>
      <w:r w:rsidR="00535AD6">
        <w:rPr>
          <w:b/>
        </w:rPr>
        <w:t>20</w:t>
      </w:r>
      <w:r w:rsidRPr="008F1FC2">
        <w:rPr>
          <w:b/>
        </w:rPr>
        <w:t xml:space="preserve"> dosud.</w:t>
      </w:r>
    </w:p>
    <w:p w:rsidR="00960FE3" w:rsidRDefault="00B44845" w:rsidP="0071402E">
      <w:pPr>
        <w:ind w:left="360"/>
        <w:jc w:val="both"/>
        <w:rPr>
          <w:b/>
        </w:rPr>
      </w:pPr>
      <w:r>
        <w:rPr>
          <w:b/>
        </w:rPr>
        <w:t>(stav k </w:t>
      </w:r>
      <w:r w:rsidR="00535AD6">
        <w:rPr>
          <w:b/>
        </w:rPr>
        <w:t>23</w:t>
      </w:r>
      <w:r>
        <w:rPr>
          <w:b/>
        </w:rPr>
        <w:t xml:space="preserve">. </w:t>
      </w:r>
      <w:r w:rsidR="00535AD6">
        <w:rPr>
          <w:b/>
        </w:rPr>
        <w:t>8</w:t>
      </w:r>
      <w:r>
        <w:rPr>
          <w:b/>
        </w:rPr>
        <w:t>. 20</w:t>
      </w:r>
      <w:r w:rsidR="00535AD6">
        <w:rPr>
          <w:b/>
        </w:rPr>
        <w:t>20</w:t>
      </w:r>
      <w:r>
        <w:rPr>
          <w:b/>
        </w:rPr>
        <w:t>)</w:t>
      </w:r>
    </w:p>
    <w:p w:rsidR="00B44845" w:rsidRDefault="00B44845" w:rsidP="0071402E">
      <w:pPr>
        <w:ind w:left="360"/>
        <w:jc w:val="both"/>
        <w:rPr>
          <w:b/>
        </w:rPr>
      </w:pPr>
    </w:p>
    <w:p w:rsidR="00960FE3" w:rsidRDefault="00960FE3" w:rsidP="0071402E">
      <w:pPr>
        <w:ind w:left="360"/>
        <w:jc w:val="both"/>
        <w:rPr>
          <w:b/>
        </w:rPr>
      </w:pPr>
      <w:r>
        <w:rPr>
          <w:b/>
        </w:rPr>
        <w:t>CC</w:t>
      </w:r>
      <w:r w:rsidR="00535AD6">
        <w:rPr>
          <w:b/>
        </w:rPr>
        <w:t>E</w:t>
      </w:r>
      <w:r>
        <w:rPr>
          <w:b/>
        </w:rPr>
        <w:t>:</w:t>
      </w:r>
    </w:p>
    <w:tbl>
      <w:tblPr>
        <w:tblW w:w="0" w:type="auto"/>
        <w:tblCellMar>
          <w:top w:w="15" w:type="dxa"/>
          <w:left w:w="15" w:type="dxa"/>
          <w:bottom w:w="15" w:type="dxa"/>
          <w:right w:w="15" w:type="dxa"/>
        </w:tblCellMar>
        <w:tblLook w:val="04A0" w:firstRow="1" w:lastRow="0" w:firstColumn="1" w:lastColumn="0" w:noHBand="0" w:noVBand="1"/>
      </w:tblPr>
      <w:tblGrid>
        <w:gridCol w:w="750"/>
        <w:gridCol w:w="1857"/>
        <w:gridCol w:w="484"/>
        <w:gridCol w:w="497"/>
        <w:gridCol w:w="510"/>
      </w:tblGrid>
      <w:tr w:rsidR="00535AD6" w:rsidTr="00535AD6">
        <w:tc>
          <w:tcPr>
            <w:tcW w:w="0" w:type="auto"/>
            <w:vAlign w:val="center"/>
            <w:hideMark/>
          </w:tcPr>
          <w:p w:rsidR="00535AD6" w:rsidRDefault="00535AD6">
            <w:r>
              <w:t>130926</w:t>
            </w:r>
          </w:p>
        </w:tc>
        <w:tc>
          <w:tcPr>
            <w:tcW w:w="0" w:type="auto"/>
            <w:vAlign w:val="center"/>
            <w:hideMark/>
          </w:tcPr>
          <w:p w:rsidR="00535AD6" w:rsidRDefault="00535AD6">
            <w:hyperlink r:id="rId126" w:history="1">
              <w:r>
                <w:rPr>
                  <w:rStyle w:val="Hypertextovodkaz"/>
                </w:rPr>
                <w:t>Portych, Václav</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2019</w:t>
            </w:r>
          </w:p>
        </w:tc>
      </w:tr>
      <w:tr w:rsidR="00535AD6" w:rsidTr="00535AD6">
        <w:tc>
          <w:tcPr>
            <w:tcW w:w="0" w:type="auto"/>
            <w:vAlign w:val="center"/>
            <w:hideMark/>
          </w:tcPr>
          <w:p w:rsidR="00535AD6" w:rsidRDefault="00535AD6">
            <w:r>
              <w:t>131098</w:t>
            </w:r>
          </w:p>
        </w:tc>
        <w:tc>
          <w:tcPr>
            <w:tcW w:w="0" w:type="auto"/>
            <w:vAlign w:val="center"/>
            <w:hideMark/>
          </w:tcPr>
          <w:p w:rsidR="00535AD6" w:rsidRDefault="00535AD6">
            <w:hyperlink r:id="rId127" w:history="1">
              <w:proofErr w:type="spellStart"/>
              <w:r>
                <w:rPr>
                  <w:rStyle w:val="Hypertextovodkaz"/>
                </w:rPr>
                <w:t>Bačiak</w:t>
              </w:r>
              <w:proofErr w:type="spellEnd"/>
              <w:r>
                <w:rPr>
                  <w:rStyle w:val="Hypertextovodkaz"/>
                </w:rPr>
                <w:t>, Miloslav</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2019</w:t>
            </w:r>
          </w:p>
        </w:tc>
      </w:tr>
      <w:tr w:rsidR="00535AD6" w:rsidTr="00535AD6">
        <w:tc>
          <w:tcPr>
            <w:tcW w:w="0" w:type="auto"/>
            <w:vAlign w:val="center"/>
            <w:hideMark/>
          </w:tcPr>
          <w:p w:rsidR="00535AD6" w:rsidRDefault="00535AD6">
            <w:r>
              <w:t>131025</w:t>
            </w:r>
          </w:p>
        </w:tc>
        <w:tc>
          <w:tcPr>
            <w:tcW w:w="0" w:type="auto"/>
            <w:vAlign w:val="center"/>
            <w:hideMark/>
          </w:tcPr>
          <w:p w:rsidR="00535AD6" w:rsidRDefault="00535AD6">
            <w:hyperlink r:id="rId128" w:history="1">
              <w:r>
                <w:rPr>
                  <w:rStyle w:val="Hypertextovodkaz"/>
                </w:rPr>
                <w:t>Prchlý, Miloš</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2019</w:t>
            </w:r>
          </w:p>
        </w:tc>
      </w:tr>
      <w:tr w:rsidR="00535AD6" w:rsidTr="00535AD6">
        <w:tc>
          <w:tcPr>
            <w:tcW w:w="0" w:type="auto"/>
            <w:vAlign w:val="center"/>
            <w:hideMark/>
          </w:tcPr>
          <w:p w:rsidR="00535AD6" w:rsidRDefault="00535AD6">
            <w:r>
              <w:t>131057</w:t>
            </w:r>
          </w:p>
        </w:tc>
        <w:tc>
          <w:tcPr>
            <w:tcW w:w="0" w:type="auto"/>
            <w:vAlign w:val="center"/>
            <w:hideMark/>
          </w:tcPr>
          <w:p w:rsidR="00535AD6" w:rsidRDefault="00535AD6">
            <w:hyperlink r:id="rId129" w:history="1">
              <w:r>
                <w:rPr>
                  <w:rStyle w:val="Hypertextovodkaz"/>
                </w:rPr>
                <w:t>Šimek, Jiří</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2019</w:t>
            </w:r>
          </w:p>
        </w:tc>
      </w:tr>
      <w:tr w:rsidR="00535AD6" w:rsidTr="00535AD6">
        <w:tc>
          <w:tcPr>
            <w:tcW w:w="0" w:type="auto"/>
            <w:vAlign w:val="center"/>
            <w:hideMark/>
          </w:tcPr>
          <w:p w:rsidR="00535AD6" w:rsidRDefault="00535AD6">
            <w:r>
              <w:t>131412</w:t>
            </w:r>
          </w:p>
        </w:tc>
        <w:tc>
          <w:tcPr>
            <w:tcW w:w="0" w:type="auto"/>
            <w:vAlign w:val="center"/>
            <w:hideMark/>
          </w:tcPr>
          <w:p w:rsidR="00535AD6" w:rsidRDefault="00535AD6">
            <w:hyperlink r:id="rId130" w:history="1">
              <w:r>
                <w:rPr>
                  <w:rStyle w:val="Hypertextovodkaz"/>
                </w:rPr>
                <w:t>Macůrek, Miloslav</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2019</w:t>
            </w:r>
          </w:p>
        </w:tc>
      </w:tr>
      <w:tr w:rsidR="00535AD6" w:rsidTr="00535AD6">
        <w:tc>
          <w:tcPr>
            <w:tcW w:w="0" w:type="auto"/>
            <w:vAlign w:val="center"/>
            <w:hideMark/>
          </w:tcPr>
          <w:p w:rsidR="00535AD6" w:rsidRDefault="00535AD6">
            <w:r>
              <w:t>139012</w:t>
            </w:r>
          </w:p>
        </w:tc>
        <w:tc>
          <w:tcPr>
            <w:tcW w:w="0" w:type="auto"/>
            <w:vAlign w:val="center"/>
            <w:hideMark/>
          </w:tcPr>
          <w:p w:rsidR="00535AD6" w:rsidRDefault="00535AD6">
            <w:hyperlink r:id="rId131" w:history="1">
              <w:r>
                <w:rPr>
                  <w:rStyle w:val="Hypertextovodkaz"/>
                </w:rPr>
                <w:t>Cakl, Miloslav</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2019</w:t>
            </w:r>
          </w:p>
        </w:tc>
      </w:tr>
      <w:tr w:rsidR="00535AD6" w:rsidTr="00535AD6">
        <w:tc>
          <w:tcPr>
            <w:tcW w:w="0" w:type="auto"/>
            <w:vAlign w:val="center"/>
            <w:hideMark/>
          </w:tcPr>
          <w:p w:rsidR="00535AD6" w:rsidRDefault="00535AD6">
            <w:r>
              <w:t>139188</w:t>
            </w:r>
          </w:p>
        </w:tc>
        <w:tc>
          <w:tcPr>
            <w:tcW w:w="0" w:type="auto"/>
            <w:vAlign w:val="center"/>
            <w:hideMark/>
          </w:tcPr>
          <w:p w:rsidR="00535AD6" w:rsidRDefault="00535AD6">
            <w:hyperlink r:id="rId132" w:history="1">
              <w:r>
                <w:rPr>
                  <w:rStyle w:val="Hypertextovodkaz"/>
                </w:rPr>
                <w:t>Marek, Roman</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2019</w:t>
            </w:r>
          </w:p>
        </w:tc>
      </w:tr>
      <w:tr w:rsidR="00535AD6" w:rsidTr="00535AD6">
        <w:tc>
          <w:tcPr>
            <w:tcW w:w="0" w:type="auto"/>
            <w:vAlign w:val="center"/>
            <w:hideMark/>
          </w:tcPr>
          <w:p w:rsidR="00535AD6" w:rsidRDefault="00535AD6">
            <w:r>
              <w:t>130362</w:t>
            </w:r>
          </w:p>
        </w:tc>
        <w:tc>
          <w:tcPr>
            <w:tcW w:w="0" w:type="auto"/>
            <w:vAlign w:val="center"/>
            <w:hideMark/>
          </w:tcPr>
          <w:p w:rsidR="00535AD6" w:rsidRDefault="00535AD6">
            <w:hyperlink r:id="rId133" w:history="1">
              <w:r>
                <w:rPr>
                  <w:rStyle w:val="Hypertextovodkaz"/>
                </w:rPr>
                <w:t>Beneš, Jiří</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2019</w:t>
            </w:r>
          </w:p>
        </w:tc>
      </w:tr>
      <w:tr w:rsidR="00535AD6" w:rsidTr="00535AD6">
        <w:tc>
          <w:tcPr>
            <w:tcW w:w="0" w:type="auto"/>
            <w:vAlign w:val="center"/>
            <w:hideMark/>
          </w:tcPr>
          <w:p w:rsidR="00535AD6" w:rsidRDefault="00535AD6">
            <w:r>
              <w:t>130477</w:t>
            </w:r>
          </w:p>
        </w:tc>
        <w:tc>
          <w:tcPr>
            <w:tcW w:w="0" w:type="auto"/>
            <w:vAlign w:val="center"/>
            <w:hideMark/>
          </w:tcPr>
          <w:p w:rsidR="00535AD6" w:rsidRDefault="00535AD6">
            <w:hyperlink r:id="rId134" w:history="1">
              <w:r>
                <w:rPr>
                  <w:rStyle w:val="Hypertextovodkaz"/>
                </w:rPr>
                <w:t>Vodička, Milan</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2019</w:t>
            </w:r>
          </w:p>
        </w:tc>
      </w:tr>
      <w:tr w:rsidR="00535AD6" w:rsidTr="00535AD6">
        <w:tc>
          <w:tcPr>
            <w:tcW w:w="0" w:type="auto"/>
            <w:vAlign w:val="center"/>
            <w:hideMark/>
          </w:tcPr>
          <w:p w:rsidR="00535AD6" w:rsidRDefault="00535AD6">
            <w:r>
              <w:t>130993</w:t>
            </w:r>
          </w:p>
        </w:tc>
        <w:tc>
          <w:tcPr>
            <w:tcW w:w="0" w:type="auto"/>
            <w:vAlign w:val="center"/>
            <w:hideMark/>
          </w:tcPr>
          <w:p w:rsidR="00535AD6" w:rsidRDefault="00535AD6">
            <w:hyperlink r:id="rId135" w:history="1">
              <w:r>
                <w:rPr>
                  <w:rStyle w:val="Hypertextovodkaz"/>
                </w:rPr>
                <w:t>Dlouhý, Radek</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2020</w:t>
            </w:r>
          </w:p>
        </w:tc>
      </w:tr>
      <w:tr w:rsidR="00535AD6" w:rsidTr="00535AD6">
        <w:tc>
          <w:tcPr>
            <w:tcW w:w="0" w:type="auto"/>
            <w:vAlign w:val="center"/>
            <w:hideMark/>
          </w:tcPr>
          <w:p w:rsidR="00535AD6" w:rsidRDefault="00535AD6">
            <w:r>
              <w:t>131210</w:t>
            </w:r>
          </w:p>
        </w:tc>
        <w:tc>
          <w:tcPr>
            <w:tcW w:w="0" w:type="auto"/>
            <w:vAlign w:val="center"/>
            <w:hideMark/>
          </w:tcPr>
          <w:p w:rsidR="00535AD6" w:rsidRDefault="00535AD6">
            <w:hyperlink r:id="rId136" w:history="1">
              <w:r>
                <w:rPr>
                  <w:rStyle w:val="Hypertextovodkaz"/>
                </w:rPr>
                <w:t>Toman, Antonín</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2020</w:t>
            </w:r>
          </w:p>
        </w:tc>
      </w:tr>
      <w:tr w:rsidR="00535AD6" w:rsidTr="00535AD6">
        <w:tc>
          <w:tcPr>
            <w:tcW w:w="0" w:type="auto"/>
            <w:vAlign w:val="center"/>
            <w:hideMark/>
          </w:tcPr>
          <w:p w:rsidR="00535AD6" w:rsidRDefault="00535AD6">
            <w:r>
              <w:t>131185</w:t>
            </w:r>
          </w:p>
        </w:tc>
        <w:tc>
          <w:tcPr>
            <w:tcW w:w="0" w:type="auto"/>
            <w:vAlign w:val="center"/>
            <w:hideMark/>
          </w:tcPr>
          <w:p w:rsidR="00535AD6" w:rsidRDefault="00535AD6">
            <w:hyperlink r:id="rId137" w:history="1">
              <w:r>
                <w:rPr>
                  <w:rStyle w:val="Hypertextovodkaz"/>
                </w:rPr>
                <w:t>Málek, Milan</w:t>
              </w:r>
            </w:hyperlink>
          </w:p>
        </w:tc>
        <w:tc>
          <w:tcPr>
            <w:tcW w:w="0" w:type="auto"/>
            <w:vAlign w:val="center"/>
            <w:hideMark/>
          </w:tcPr>
          <w:p w:rsidR="00535AD6" w:rsidRDefault="00535AD6">
            <w:r>
              <w:t>CZE</w:t>
            </w:r>
          </w:p>
        </w:tc>
        <w:tc>
          <w:tcPr>
            <w:tcW w:w="0" w:type="auto"/>
            <w:vAlign w:val="center"/>
            <w:hideMark/>
          </w:tcPr>
          <w:p w:rsidR="00535AD6" w:rsidRDefault="00535AD6">
            <w:r>
              <w:t xml:space="preserve">CCE </w:t>
            </w:r>
          </w:p>
        </w:tc>
        <w:tc>
          <w:tcPr>
            <w:tcW w:w="0" w:type="auto"/>
            <w:vAlign w:val="center"/>
            <w:hideMark/>
          </w:tcPr>
          <w:p w:rsidR="00535AD6" w:rsidRDefault="00535AD6">
            <w:r>
              <w:t>2020</w:t>
            </w:r>
          </w:p>
        </w:tc>
      </w:tr>
    </w:tbl>
    <w:p w:rsidR="00960FE3" w:rsidRDefault="00960FE3" w:rsidP="0071402E">
      <w:pPr>
        <w:ind w:left="360"/>
        <w:jc w:val="both"/>
        <w:rPr>
          <w:b/>
        </w:rPr>
      </w:pPr>
    </w:p>
    <w:p w:rsidR="008A2061" w:rsidRDefault="008A2061" w:rsidP="0071402E">
      <w:pPr>
        <w:ind w:left="360"/>
        <w:jc w:val="both"/>
        <w:rPr>
          <w:b/>
        </w:rPr>
      </w:pPr>
      <w:r w:rsidRPr="00995959">
        <w:rPr>
          <w:b/>
        </w:rPr>
        <w:t>CCM</w:t>
      </w:r>
      <w:r w:rsidR="00995959" w:rsidRPr="00995959">
        <w:rPr>
          <w:b/>
        </w:rPr>
        <w:t>:</w:t>
      </w:r>
    </w:p>
    <w:tbl>
      <w:tblPr>
        <w:tblW w:w="0" w:type="auto"/>
        <w:tblCellMar>
          <w:top w:w="15" w:type="dxa"/>
          <w:left w:w="15" w:type="dxa"/>
          <w:bottom w:w="15" w:type="dxa"/>
          <w:right w:w="15" w:type="dxa"/>
        </w:tblCellMar>
        <w:tblLook w:val="04A0" w:firstRow="1" w:lastRow="0" w:firstColumn="1" w:lastColumn="0" w:noHBand="0" w:noVBand="1"/>
      </w:tblPr>
      <w:tblGrid>
        <w:gridCol w:w="750"/>
        <w:gridCol w:w="1857"/>
        <w:gridCol w:w="484"/>
        <w:gridCol w:w="564"/>
        <w:gridCol w:w="510"/>
      </w:tblGrid>
      <w:tr w:rsidR="002F0572" w:rsidTr="002F0572">
        <w:tc>
          <w:tcPr>
            <w:tcW w:w="0" w:type="auto"/>
            <w:vAlign w:val="center"/>
            <w:hideMark/>
          </w:tcPr>
          <w:p w:rsidR="002F0572" w:rsidRDefault="002F0572">
            <w:r>
              <w:t>130681</w:t>
            </w:r>
          </w:p>
        </w:tc>
        <w:tc>
          <w:tcPr>
            <w:tcW w:w="0" w:type="auto"/>
            <w:vAlign w:val="center"/>
            <w:hideMark/>
          </w:tcPr>
          <w:p w:rsidR="002F0572" w:rsidRDefault="002F0572">
            <w:hyperlink r:id="rId138" w:history="1">
              <w:r>
                <w:rPr>
                  <w:rStyle w:val="Hypertextovodkaz"/>
                </w:rPr>
                <w:t>Postupa, Pavel</w:t>
              </w:r>
            </w:hyperlink>
          </w:p>
        </w:tc>
        <w:tc>
          <w:tcPr>
            <w:tcW w:w="0" w:type="auto"/>
            <w:vAlign w:val="center"/>
            <w:hideMark/>
          </w:tcPr>
          <w:p w:rsidR="002F0572" w:rsidRDefault="002F0572">
            <w:r>
              <w:t>CZE</w:t>
            </w:r>
          </w:p>
        </w:tc>
        <w:tc>
          <w:tcPr>
            <w:tcW w:w="0" w:type="auto"/>
            <w:vAlign w:val="center"/>
            <w:hideMark/>
          </w:tcPr>
          <w:p w:rsidR="002F0572" w:rsidRDefault="002F0572">
            <w:r>
              <w:t xml:space="preserve">CCM </w:t>
            </w:r>
          </w:p>
        </w:tc>
        <w:tc>
          <w:tcPr>
            <w:tcW w:w="0" w:type="auto"/>
            <w:vAlign w:val="center"/>
            <w:hideMark/>
          </w:tcPr>
          <w:p w:rsidR="002F0572" w:rsidRDefault="002F0572">
            <w:r>
              <w:t>2019</w:t>
            </w:r>
          </w:p>
        </w:tc>
      </w:tr>
      <w:tr w:rsidR="002F0572" w:rsidTr="002F0572">
        <w:tc>
          <w:tcPr>
            <w:tcW w:w="0" w:type="auto"/>
            <w:vAlign w:val="center"/>
            <w:hideMark/>
          </w:tcPr>
          <w:p w:rsidR="002F0572" w:rsidRDefault="002F0572">
            <w:r>
              <w:t>130711</w:t>
            </w:r>
          </w:p>
        </w:tc>
        <w:tc>
          <w:tcPr>
            <w:tcW w:w="0" w:type="auto"/>
            <w:vAlign w:val="center"/>
            <w:hideMark/>
          </w:tcPr>
          <w:p w:rsidR="002F0572" w:rsidRDefault="002F0572">
            <w:hyperlink r:id="rId139" w:history="1">
              <w:r>
                <w:rPr>
                  <w:rStyle w:val="Hypertextovodkaz"/>
                </w:rPr>
                <w:t>Kýhos, Alois</w:t>
              </w:r>
            </w:hyperlink>
          </w:p>
        </w:tc>
        <w:tc>
          <w:tcPr>
            <w:tcW w:w="0" w:type="auto"/>
            <w:vAlign w:val="center"/>
            <w:hideMark/>
          </w:tcPr>
          <w:p w:rsidR="002F0572" w:rsidRDefault="002F0572">
            <w:r>
              <w:t>CZE</w:t>
            </w:r>
          </w:p>
        </w:tc>
        <w:tc>
          <w:tcPr>
            <w:tcW w:w="0" w:type="auto"/>
            <w:vAlign w:val="center"/>
            <w:hideMark/>
          </w:tcPr>
          <w:p w:rsidR="002F0572" w:rsidRDefault="002F0572">
            <w:r>
              <w:t xml:space="preserve">CCM </w:t>
            </w:r>
          </w:p>
        </w:tc>
        <w:tc>
          <w:tcPr>
            <w:tcW w:w="0" w:type="auto"/>
            <w:vAlign w:val="center"/>
            <w:hideMark/>
          </w:tcPr>
          <w:p w:rsidR="002F0572" w:rsidRDefault="002F0572">
            <w:r>
              <w:t>2019</w:t>
            </w:r>
          </w:p>
        </w:tc>
      </w:tr>
      <w:tr w:rsidR="002F0572" w:rsidTr="002F0572">
        <w:tc>
          <w:tcPr>
            <w:tcW w:w="0" w:type="auto"/>
            <w:vAlign w:val="center"/>
            <w:hideMark/>
          </w:tcPr>
          <w:p w:rsidR="002F0572" w:rsidRDefault="002F0572">
            <w:r>
              <w:t>130831</w:t>
            </w:r>
          </w:p>
        </w:tc>
        <w:tc>
          <w:tcPr>
            <w:tcW w:w="0" w:type="auto"/>
            <w:vAlign w:val="center"/>
            <w:hideMark/>
          </w:tcPr>
          <w:p w:rsidR="002F0572" w:rsidRDefault="002F0572">
            <w:hyperlink r:id="rId140" w:history="1">
              <w:r>
                <w:rPr>
                  <w:rStyle w:val="Hypertextovodkaz"/>
                </w:rPr>
                <w:t>Peša, Ladislav</w:t>
              </w:r>
            </w:hyperlink>
          </w:p>
        </w:tc>
        <w:tc>
          <w:tcPr>
            <w:tcW w:w="0" w:type="auto"/>
            <w:vAlign w:val="center"/>
            <w:hideMark/>
          </w:tcPr>
          <w:p w:rsidR="002F0572" w:rsidRDefault="002F0572">
            <w:r>
              <w:t>CZE</w:t>
            </w:r>
          </w:p>
        </w:tc>
        <w:tc>
          <w:tcPr>
            <w:tcW w:w="0" w:type="auto"/>
            <w:vAlign w:val="center"/>
            <w:hideMark/>
          </w:tcPr>
          <w:p w:rsidR="002F0572" w:rsidRDefault="002F0572">
            <w:r>
              <w:t xml:space="preserve">CCM </w:t>
            </w:r>
          </w:p>
        </w:tc>
        <w:tc>
          <w:tcPr>
            <w:tcW w:w="0" w:type="auto"/>
            <w:vAlign w:val="center"/>
            <w:hideMark/>
          </w:tcPr>
          <w:p w:rsidR="002F0572" w:rsidRDefault="002F0572">
            <w:r>
              <w:t>2019</w:t>
            </w:r>
          </w:p>
        </w:tc>
      </w:tr>
      <w:tr w:rsidR="002F0572" w:rsidTr="002F0572">
        <w:tc>
          <w:tcPr>
            <w:tcW w:w="0" w:type="auto"/>
            <w:vAlign w:val="center"/>
            <w:hideMark/>
          </w:tcPr>
          <w:p w:rsidR="002F0572" w:rsidRDefault="002F0572">
            <w:r>
              <w:t>130234</w:t>
            </w:r>
          </w:p>
        </w:tc>
        <w:tc>
          <w:tcPr>
            <w:tcW w:w="0" w:type="auto"/>
            <w:vAlign w:val="center"/>
            <w:hideMark/>
          </w:tcPr>
          <w:p w:rsidR="002F0572" w:rsidRDefault="002F0572">
            <w:hyperlink r:id="rId141" w:history="1">
              <w:r>
                <w:rPr>
                  <w:rStyle w:val="Hypertextovodkaz"/>
                </w:rPr>
                <w:t>Leiner, Raimund</w:t>
              </w:r>
            </w:hyperlink>
          </w:p>
        </w:tc>
        <w:tc>
          <w:tcPr>
            <w:tcW w:w="0" w:type="auto"/>
            <w:vAlign w:val="center"/>
            <w:hideMark/>
          </w:tcPr>
          <w:p w:rsidR="002F0572" w:rsidRDefault="002F0572">
            <w:r>
              <w:t>CZE</w:t>
            </w:r>
          </w:p>
        </w:tc>
        <w:tc>
          <w:tcPr>
            <w:tcW w:w="0" w:type="auto"/>
            <w:vAlign w:val="center"/>
            <w:hideMark/>
          </w:tcPr>
          <w:p w:rsidR="002F0572" w:rsidRDefault="002F0572">
            <w:r>
              <w:t xml:space="preserve">CCM </w:t>
            </w:r>
          </w:p>
        </w:tc>
        <w:tc>
          <w:tcPr>
            <w:tcW w:w="0" w:type="auto"/>
            <w:vAlign w:val="center"/>
            <w:hideMark/>
          </w:tcPr>
          <w:p w:rsidR="002F0572" w:rsidRDefault="002F0572">
            <w:r>
              <w:t>2019</w:t>
            </w:r>
          </w:p>
        </w:tc>
      </w:tr>
      <w:tr w:rsidR="002F0572" w:rsidTr="002F0572">
        <w:tc>
          <w:tcPr>
            <w:tcW w:w="0" w:type="auto"/>
            <w:vAlign w:val="center"/>
            <w:hideMark/>
          </w:tcPr>
          <w:p w:rsidR="002F0572" w:rsidRDefault="002F0572">
            <w:r>
              <w:t>130482</w:t>
            </w:r>
          </w:p>
        </w:tc>
        <w:tc>
          <w:tcPr>
            <w:tcW w:w="0" w:type="auto"/>
            <w:vAlign w:val="center"/>
            <w:hideMark/>
          </w:tcPr>
          <w:p w:rsidR="002F0572" w:rsidRDefault="002F0572">
            <w:hyperlink r:id="rId142" w:history="1">
              <w:r>
                <w:rPr>
                  <w:rStyle w:val="Hypertextovodkaz"/>
                </w:rPr>
                <w:t>Glaser, Karel</w:t>
              </w:r>
            </w:hyperlink>
          </w:p>
        </w:tc>
        <w:tc>
          <w:tcPr>
            <w:tcW w:w="0" w:type="auto"/>
            <w:vAlign w:val="center"/>
            <w:hideMark/>
          </w:tcPr>
          <w:p w:rsidR="002F0572" w:rsidRDefault="002F0572">
            <w:r>
              <w:t>CZE</w:t>
            </w:r>
          </w:p>
        </w:tc>
        <w:tc>
          <w:tcPr>
            <w:tcW w:w="0" w:type="auto"/>
            <w:vAlign w:val="center"/>
            <w:hideMark/>
          </w:tcPr>
          <w:p w:rsidR="002F0572" w:rsidRDefault="002F0572">
            <w:r>
              <w:t xml:space="preserve">CCM </w:t>
            </w:r>
          </w:p>
        </w:tc>
        <w:tc>
          <w:tcPr>
            <w:tcW w:w="0" w:type="auto"/>
            <w:vAlign w:val="center"/>
            <w:hideMark/>
          </w:tcPr>
          <w:p w:rsidR="002F0572" w:rsidRDefault="002F0572">
            <w:r>
              <w:t>2019</w:t>
            </w:r>
          </w:p>
        </w:tc>
      </w:tr>
      <w:tr w:rsidR="002F0572" w:rsidTr="002F0572">
        <w:tc>
          <w:tcPr>
            <w:tcW w:w="0" w:type="auto"/>
            <w:vAlign w:val="center"/>
            <w:hideMark/>
          </w:tcPr>
          <w:p w:rsidR="002F0572" w:rsidRDefault="002F0572">
            <w:r>
              <w:t>131025</w:t>
            </w:r>
          </w:p>
        </w:tc>
        <w:tc>
          <w:tcPr>
            <w:tcW w:w="0" w:type="auto"/>
            <w:vAlign w:val="center"/>
            <w:hideMark/>
          </w:tcPr>
          <w:p w:rsidR="002F0572" w:rsidRDefault="002F0572">
            <w:hyperlink r:id="rId143" w:history="1">
              <w:r>
                <w:rPr>
                  <w:rStyle w:val="Hypertextovodkaz"/>
                </w:rPr>
                <w:t>Prchlý, Miloš</w:t>
              </w:r>
            </w:hyperlink>
          </w:p>
        </w:tc>
        <w:tc>
          <w:tcPr>
            <w:tcW w:w="0" w:type="auto"/>
            <w:vAlign w:val="center"/>
            <w:hideMark/>
          </w:tcPr>
          <w:p w:rsidR="002F0572" w:rsidRDefault="002F0572">
            <w:r>
              <w:t>CZE</w:t>
            </w:r>
          </w:p>
        </w:tc>
        <w:tc>
          <w:tcPr>
            <w:tcW w:w="0" w:type="auto"/>
            <w:vAlign w:val="center"/>
            <w:hideMark/>
          </w:tcPr>
          <w:p w:rsidR="002F0572" w:rsidRDefault="002F0572">
            <w:r>
              <w:t xml:space="preserve">CCM </w:t>
            </w:r>
          </w:p>
        </w:tc>
        <w:tc>
          <w:tcPr>
            <w:tcW w:w="0" w:type="auto"/>
            <w:vAlign w:val="center"/>
            <w:hideMark/>
          </w:tcPr>
          <w:p w:rsidR="002F0572" w:rsidRDefault="002F0572">
            <w:r>
              <w:t>2019</w:t>
            </w:r>
          </w:p>
        </w:tc>
      </w:tr>
      <w:tr w:rsidR="002F0572" w:rsidTr="002F0572">
        <w:tc>
          <w:tcPr>
            <w:tcW w:w="0" w:type="auto"/>
            <w:vAlign w:val="center"/>
            <w:hideMark/>
          </w:tcPr>
          <w:p w:rsidR="002F0572" w:rsidRDefault="002F0572">
            <w:r>
              <w:t>131374</w:t>
            </w:r>
          </w:p>
        </w:tc>
        <w:tc>
          <w:tcPr>
            <w:tcW w:w="0" w:type="auto"/>
            <w:vAlign w:val="center"/>
            <w:hideMark/>
          </w:tcPr>
          <w:p w:rsidR="002F0572" w:rsidRDefault="002F0572">
            <w:hyperlink r:id="rId144" w:history="1">
              <w:r>
                <w:rPr>
                  <w:rStyle w:val="Hypertextovodkaz"/>
                </w:rPr>
                <w:t>Schwarz, Roman</w:t>
              </w:r>
            </w:hyperlink>
          </w:p>
        </w:tc>
        <w:tc>
          <w:tcPr>
            <w:tcW w:w="0" w:type="auto"/>
            <w:vAlign w:val="center"/>
            <w:hideMark/>
          </w:tcPr>
          <w:p w:rsidR="002F0572" w:rsidRDefault="002F0572">
            <w:r>
              <w:t>CZE</w:t>
            </w:r>
          </w:p>
        </w:tc>
        <w:tc>
          <w:tcPr>
            <w:tcW w:w="0" w:type="auto"/>
            <w:vAlign w:val="center"/>
            <w:hideMark/>
          </w:tcPr>
          <w:p w:rsidR="002F0572" w:rsidRDefault="002F0572">
            <w:r>
              <w:t xml:space="preserve">CCM </w:t>
            </w:r>
          </w:p>
        </w:tc>
        <w:tc>
          <w:tcPr>
            <w:tcW w:w="0" w:type="auto"/>
            <w:vAlign w:val="center"/>
            <w:hideMark/>
          </w:tcPr>
          <w:p w:rsidR="002F0572" w:rsidRDefault="002F0572">
            <w:r>
              <w:t>2019</w:t>
            </w:r>
          </w:p>
        </w:tc>
      </w:tr>
      <w:tr w:rsidR="002F0572" w:rsidTr="002F0572">
        <w:tc>
          <w:tcPr>
            <w:tcW w:w="0" w:type="auto"/>
            <w:vAlign w:val="center"/>
            <w:hideMark/>
          </w:tcPr>
          <w:p w:rsidR="002F0572" w:rsidRDefault="002F0572">
            <w:r>
              <w:t>131412</w:t>
            </w:r>
          </w:p>
        </w:tc>
        <w:tc>
          <w:tcPr>
            <w:tcW w:w="0" w:type="auto"/>
            <w:vAlign w:val="center"/>
            <w:hideMark/>
          </w:tcPr>
          <w:p w:rsidR="002F0572" w:rsidRDefault="002F0572">
            <w:hyperlink r:id="rId145" w:history="1">
              <w:r>
                <w:rPr>
                  <w:rStyle w:val="Hypertextovodkaz"/>
                </w:rPr>
                <w:t>Macůrek, Miloslav</w:t>
              </w:r>
            </w:hyperlink>
          </w:p>
        </w:tc>
        <w:tc>
          <w:tcPr>
            <w:tcW w:w="0" w:type="auto"/>
            <w:vAlign w:val="center"/>
            <w:hideMark/>
          </w:tcPr>
          <w:p w:rsidR="002F0572" w:rsidRDefault="002F0572">
            <w:r>
              <w:t>CZE</w:t>
            </w:r>
          </w:p>
        </w:tc>
        <w:tc>
          <w:tcPr>
            <w:tcW w:w="0" w:type="auto"/>
            <w:vAlign w:val="center"/>
            <w:hideMark/>
          </w:tcPr>
          <w:p w:rsidR="002F0572" w:rsidRDefault="002F0572">
            <w:r>
              <w:t xml:space="preserve">CCM </w:t>
            </w:r>
          </w:p>
        </w:tc>
        <w:tc>
          <w:tcPr>
            <w:tcW w:w="0" w:type="auto"/>
            <w:vAlign w:val="center"/>
            <w:hideMark/>
          </w:tcPr>
          <w:p w:rsidR="002F0572" w:rsidRDefault="002F0572">
            <w:r>
              <w:t>2019</w:t>
            </w:r>
          </w:p>
        </w:tc>
      </w:tr>
      <w:tr w:rsidR="002F0572" w:rsidTr="002F0572">
        <w:tc>
          <w:tcPr>
            <w:tcW w:w="0" w:type="auto"/>
            <w:vAlign w:val="center"/>
            <w:hideMark/>
          </w:tcPr>
          <w:p w:rsidR="002F0572" w:rsidRDefault="002F0572">
            <w:r>
              <w:t>139188</w:t>
            </w:r>
          </w:p>
        </w:tc>
        <w:tc>
          <w:tcPr>
            <w:tcW w:w="0" w:type="auto"/>
            <w:vAlign w:val="center"/>
            <w:hideMark/>
          </w:tcPr>
          <w:p w:rsidR="002F0572" w:rsidRDefault="002F0572">
            <w:hyperlink r:id="rId146" w:history="1">
              <w:r>
                <w:rPr>
                  <w:rStyle w:val="Hypertextovodkaz"/>
                </w:rPr>
                <w:t>Marek, Roman</w:t>
              </w:r>
            </w:hyperlink>
          </w:p>
        </w:tc>
        <w:tc>
          <w:tcPr>
            <w:tcW w:w="0" w:type="auto"/>
            <w:vAlign w:val="center"/>
            <w:hideMark/>
          </w:tcPr>
          <w:p w:rsidR="002F0572" w:rsidRDefault="002F0572">
            <w:r>
              <w:t>CZE</w:t>
            </w:r>
          </w:p>
        </w:tc>
        <w:tc>
          <w:tcPr>
            <w:tcW w:w="0" w:type="auto"/>
            <w:vAlign w:val="center"/>
            <w:hideMark/>
          </w:tcPr>
          <w:p w:rsidR="002F0572" w:rsidRDefault="002F0572">
            <w:r>
              <w:t xml:space="preserve">CCM </w:t>
            </w:r>
          </w:p>
        </w:tc>
        <w:tc>
          <w:tcPr>
            <w:tcW w:w="0" w:type="auto"/>
            <w:vAlign w:val="center"/>
            <w:hideMark/>
          </w:tcPr>
          <w:p w:rsidR="002F0572" w:rsidRDefault="002F0572">
            <w:r>
              <w:t>2019</w:t>
            </w:r>
          </w:p>
        </w:tc>
      </w:tr>
    </w:tbl>
    <w:p w:rsidR="002F0572" w:rsidRDefault="002F0572" w:rsidP="0071402E">
      <w:pPr>
        <w:ind w:left="360"/>
        <w:jc w:val="both"/>
        <w:rPr>
          <w:b/>
        </w:rPr>
      </w:pPr>
    </w:p>
    <w:p w:rsidR="004A670B" w:rsidRDefault="008A2061" w:rsidP="0071402E">
      <w:pPr>
        <w:ind w:left="360"/>
        <w:jc w:val="both"/>
        <w:rPr>
          <w:b/>
        </w:rPr>
      </w:pPr>
      <w:r w:rsidRPr="00F55030">
        <w:rPr>
          <w:b/>
        </w:rPr>
        <w:t>IM</w:t>
      </w:r>
      <w:r w:rsidR="00F55030">
        <w:rPr>
          <w:b/>
        </w:rPr>
        <w:t>:</w:t>
      </w:r>
    </w:p>
    <w:tbl>
      <w:tblPr>
        <w:tblW w:w="0" w:type="auto"/>
        <w:tblCellMar>
          <w:top w:w="15" w:type="dxa"/>
          <w:left w:w="15" w:type="dxa"/>
          <w:bottom w:w="15" w:type="dxa"/>
          <w:right w:w="15" w:type="dxa"/>
        </w:tblCellMar>
        <w:tblLook w:val="04A0" w:firstRow="1" w:lastRow="0" w:firstColumn="1" w:lastColumn="0" w:noHBand="0" w:noVBand="1"/>
      </w:tblPr>
      <w:tblGrid>
        <w:gridCol w:w="750"/>
        <w:gridCol w:w="2290"/>
        <w:gridCol w:w="484"/>
        <w:gridCol w:w="324"/>
        <w:gridCol w:w="510"/>
      </w:tblGrid>
      <w:tr w:rsidR="002F0572" w:rsidTr="002F0572">
        <w:tc>
          <w:tcPr>
            <w:tcW w:w="0" w:type="auto"/>
            <w:vAlign w:val="center"/>
            <w:hideMark/>
          </w:tcPr>
          <w:p w:rsidR="002F0572" w:rsidRDefault="002F0572">
            <w:r>
              <w:t>131373</w:t>
            </w:r>
          </w:p>
        </w:tc>
        <w:tc>
          <w:tcPr>
            <w:tcW w:w="0" w:type="auto"/>
            <w:vAlign w:val="center"/>
            <w:hideMark/>
          </w:tcPr>
          <w:p w:rsidR="002F0572" w:rsidRDefault="002F0572">
            <w:hyperlink r:id="rId147" w:history="1">
              <w:r>
                <w:rPr>
                  <w:rStyle w:val="Hypertextovodkaz"/>
                </w:rPr>
                <w:t>Binas, Jindřich (*1954)</w:t>
              </w:r>
            </w:hyperlink>
          </w:p>
        </w:tc>
        <w:tc>
          <w:tcPr>
            <w:tcW w:w="0" w:type="auto"/>
            <w:vAlign w:val="center"/>
            <w:hideMark/>
          </w:tcPr>
          <w:p w:rsidR="002F0572" w:rsidRDefault="002F0572">
            <w:r>
              <w:t>CZE</w:t>
            </w:r>
          </w:p>
        </w:tc>
        <w:tc>
          <w:tcPr>
            <w:tcW w:w="0" w:type="auto"/>
            <w:vAlign w:val="center"/>
            <w:hideMark/>
          </w:tcPr>
          <w:p w:rsidR="002F0572" w:rsidRDefault="002F0572">
            <w:r>
              <w:t xml:space="preserve">IM </w:t>
            </w:r>
          </w:p>
        </w:tc>
        <w:tc>
          <w:tcPr>
            <w:tcW w:w="0" w:type="auto"/>
            <w:vAlign w:val="center"/>
            <w:hideMark/>
          </w:tcPr>
          <w:p w:rsidR="002F0572" w:rsidRDefault="002F0572">
            <w:r>
              <w:t>2019</w:t>
            </w:r>
          </w:p>
        </w:tc>
      </w:tr>
      <w:tr w:rsidR="002F0572" w:rsidTr="002F0572">
        <w:tc>
          <w:tcPr>
            <w:tcW w:w="0" w:type="auto"/>
            <w:vAlign w:val="center"/>
            <w:hideMark/>
          </w:tcPr>
          <w:p w:rsidR="002F0572" w:rsidRDefault="002F0572">
            <w:r>
              <w:t>131239</w:t>
            </w:r>
          </w:p>
        </w:tc>
        <w:tc>
          <w:tcPr>
            <w:tcW w:w="0" w:type="auto"/>
            <w:vAlign w:val="center"/>
            <w:hideMark/>
          </w:tcPr>
          <w:p w:rsidR="002F0572" w:rsidRDefault="002F0572">
            <w:hyperlink r:id="rId148" w:history="1">
              <w:r>
                <w:rPr>
                  <w:rStyle w:val="Hypertextovodkaz"/>
                </w:rPr>
                <w:t>Cvak, Rudolf</w:t>
              </w:r>
            </w:hyperlink>
          </w:p>
        </w:tc>
        <w:tc>
          <w:tcPr>
            <w:tcW w:w="0" w:type="auto"/>
            <w:vAlign w:val="center"/>
            <w:hideMark/>
          </w:tcPr>
          <w:p w:rsidR="002F0572" w:rsidRDefault="002F0572">
            <w:r>
              <w:t>CZE</w:t>
            </w:r>
          </w:p>
        </w:tc>
        <w:tc>
          <w:tcPr>
            <w:tcW w:w="0" w:type="auto"/>
            <w:vAlign w:val="center"/>
            <w:hideMark/>
          </w:tcPr>
          <w:p w:rsidR="002F0572" w:rsidRDefault="002F0572">
            <w:r>
              <w:t xml:space="preserve">IM </w:t>
            </w:r>
          </w:p>
        </w:tc>
        <w:tc>
          <w:tcPr>
            <w:tcW w:w="0" w:type="auto"/>
            <w:vAlign w:val="center"/>
            <w:hideMark/>
          </w:tcPr>
          <w:p w:rsidR="002F0572" w:rsidRDefault="002F0572">
            <w:r>
              <w:t>2020</w:t>
            </w:r>
          </w:p>
        </w:tc>
      </w:tr>
    </w:tbl>
    <w:p w:rsidR="002F0572" w:rsidRDefault="002F0572" w:rsidP="0071402E">
      <w:pPr>
        <w:ind w:left="360"/>
        <w:jc w:val="both"/>
        <w:rPr>
          <w:b/>
        </w:rPr>
      </w:pPr>
    </w:p>
    <w:p w:rsidR="002F0572" w:rsidRPr="00F55030" w:rsidRDefault="002F0572" w:rsidP="0071402E">
      <w:pPr>
        <w:ind w:left="360"/>
        <w:jc w:val="both"/>
        <w:rPr>
          <w:b/>
        </w:rPr>
      </w:pPr>
    </w:p>
    <w:p w:rsidR="00494250" w:rsidRPr="00F55030" w:rsidRDefault="004B723C" w:rsidP="0071402E">
      <w:pPr>
        <w:ind w:left="360"/>
        <w:jc w:val="both"/>
        <w:rPr>
          <w:b/>
        </w:rPr>
      </w:pPr>
      <w:r w:rsidRPr="00F55030">
        <w:rPr>
          <w:b/>
        </w:rPr>
        <w:t>LIM</w:t>
      </w:r>
      <w:r w:rsidR="00F55030" w:rsidRPr="00F55030">
        <w:rPr>
          <w:b/>
        </w:rPr>
        <w:t>:</w:t>
      </w:r>
    </w:p>
    <w:tbl>
      <w:tblPr>
        <w:tblW w:w="0" w:type="auto"/>
        <w:tblCellMar>
          <w:top w:w="15" w:type="dxa"/>
          <w:left w:w="15" w:type="dxa"/>
          <w:bottom w:w="15" w:type="dxa"/>
          <w:right w:w="15" w:type="dxa"/>
        </w:tblCellMar>
        <w:tblLook w:val="04A0" w:firstRow="1" w:lastRow="0" w:firstColumn="1" w:lastColumn="0" w:noHBand="0" w:noVBand="1"/>
      </w:tblPr>
      <w:tblGrid>
        <w:gridCol w:w="750"/>
        <w:gridCol w:w="2296"/>
        <w:gridCol w:w="484"/>
        <w:gridCol w:w="470"/>
        <w:gridCol w:w="510"/>
      </w:tblGrid>
      <w:tr w:rsidR="00494250" w:rsidTr="00494250">
        <w:tc>
          <w:tcPr>
            <w:tcW w:w="0" w:type="auto"/>
            <w:vAlign w:val="center"/>
            <w:hideMark/>
          </w:tcPr>
          <w:p w:rsidR="00494250" w:rsidRDefault="00494250">
            <w:r>
              <w:t>131475</w:t>
            </w:r>
          </w:p>
        </w:tc>
        <w:tc>
          <w:tcPr>
            <w:tcW w:w="0" w:type="auto"/>
            <w:vAlign w:val="center"/>
            <w:hideMark/>
          </w:tcPr>
          <w:p w:rsidR="00494250" w:rsidRDefault="00655559">
            <w:hyperlink r:id="rId149" w:history="1">
              <w:r w:rsidR="00494250">
                <w:rPr>
                  <w:rStyle w:val="Hypertextovodkaz"/>
                </w:rPr>
                <w:t>Dočekalová, Alexandra</w:t>
              </w:r>
            </w:hyperlink>
          </w:p>
        </w:tc>
        <w:tc>
          <w:tcPr>
            <w:tcW w:w="0" w:type="auto"/>
            <w:vAlign w:val="center"/>
            <w:hideMark/>
          </w:tcPr>
          <w:p w:rsidR="00494250" w:rsidRDefault="00494250">
            <w:r>
              <w:t>CZE</w:t>
            </w:r>
          </w:p>
        </w:tc>
        <w:tc>
          <w:tcPr>
            <w:tcW w:w="0" w:type="auto"/>
            <w:vAlign w:val="center"/>
            <w:hideMark/>
          </w:tcPr>
          <w:p w:rsidR="00494250" w:rsidRDefault="00494250">
            <w:r>
              <w:t xml:space="preserve">LIM </w:t>
            </w:r>
          </w:p>
        </w:tc>
        <w:tc>
          <w:tcPr>
            <w:tcW w:w="0" w:type="auto"/>
            <w:vAlign w:val="center"/>
            <w:hideMark/>
          </w:tcPr>
          <w:p w:rsidR="00494250" w:rsidRDefault="00494250">
            <w:r>
              <w:t>2019</w:t>
            </w:r>
          </w:p>
        </w:tc>
      </w:tr>
    </w:tbl>
    <w:p w:rsidR="00494250" w:rsidRDefault="00494250" w:rsidP="0071402E">
      <w:pPr>
        <w:ind w:left="360"/>
        <w:jc w:val="both"/>
      </w:pPr>
    </w:p>
    <w:p w:rsidR="002F0572" w:rsidRDefault="002F0572" w:rsidP="0071402E">
      <w:pPr>
        <w:ind w:left="360"/>
        <w:jc w:val="both"/>
        <w:rPr>
          <w:b/>
        </w:rPr>
      </w:pPr>
      <w:r w:rsidRPr="002F0572">
        <w:rPr>
          <w:b/>
        </w:rPr>
        <w:t>GM:</w:t>
      </w:r>
    </w:p>
    <w:tbl>
      <w:tblPr>
        <w:tblW w:w="0" w:type="auto"/>
        <w:tblCellMar>
          <w:top w:w="15" w:type="dxa"/>
          <w:left w:w="15" w:type="dxa"/>
          <w:bottom w:w="15" w:type="dxa"/>
          <w:right w:w="15" w:type="dxa"/>
        </w:tblCellMar>
        <w:tblLook w:val="04A0" w:firstRow="1" w:lastRow="0" w:firstColumn="1" w:lastColumn="0" w:noHBand="0" w:noVBand="1"/>
      </w:tblPr>
      <w:tblGrid>
        <w:gridCol w:w="750"/>
        <w:gridCol w:w="1577"/>
        <w:gridCol w:w="484"/>
        <w:gridCol w:w="417"/>
        <w:gridCol w:w="510"/>
      </w:tblGrid>
      <w:tr w:rsidR="002F0572" w:rsidTr="002F0572">
        <w:tc>
          <w:tcPr>
            <w:tcW w:w="0" w:type="auto"/>
            <w:vAlign w:val="center"/>
            <w:hideMark/>
          </w:tcPr>
          <w:p w:rsidR="002F0572" w:rsidRDefault="002F0572">
            <w:r>
              <w:t>130863</w:t>
            </w:r>
          </w:p>
        </w:tc>
        <w:tc>
          <w:tcPr>
            <w:tcW w:w="0" w:type="auto"/>
            <w:vAlign w:val="center"/>
            <w:hideMark/>
          </w:tcPr>
          <w:p w:rsidR="002F0572" w:rsidRDefault="002F0572">
            <w:hyperlink r:id="rId150" w:history="1">
              <w:r>
                <w:rPr>
                  <w:rStyle w:val="Hypertextovodkaz"/>
                </w:rPr>
                <w:t>Mrkvička, Josef</w:t>
              </w:r>
            </w:hyperlink>
          </w:p>
        </w:tc>
        <w:tc>
          <w:tcPr>
            <w:tcW w:w="0" w:type="auto"/>
            <w:vAlign w:val="center"/>
            <w:hideMark/>
          </w:tcPr>
          <w:p w:rsidR="002F0572" w:rsidRDefault="002F0572">
            <w:r>
              <w:t>CZE</w:t>
            </w:r>
          </w:p>
        </w:tc>
        <w:tc>
          <w:tcPr>
            <w:tcW w:w="0" w:type="auto"/>
            <w:vAlign w:val="center"/>
            <w:hideMark/>
          </w:tcPr>
          <w:p w:rsidR="002F0572" w:rsidRDefault="002F0572">
            <w:r>
              <w:t xml:space="preserve">GM </w:t>
            </w:r>
          </w:p>
        </w:tc>
        <w:tc>
          <w:tcPr>
            <w:tcW w:w="0" w:type="auto"/>
            <w:vAlign w:val="center"/>
            <w:hideMark/>
          </w:tcPr>
          <w:p w:rsidR="002F0572" w:rsidRDefault="002F0572">
            <w:r>
              <w:t>2019</w:t>
            </w:r>
          </w:p>
        </w:tc>
      </w:tr>
    </w:tbl>
    <w:p w:rsidR="002F0572" w:rsidRDefault="002F0572" w:rsidP="0071402E">
      <w:pPr>
        <w:ind w:left="360"/>
        <w:jc w:val="both"/>
      </w:pPr>
    </w:p>
    <w:p w:rsidR="00D26CB2" w:rsidRPr="0055304E" w:rsidRDefault="008F1FC2" w:rsidP="008F1FC2">
      <w:pPr>
        <w:ind w:left="360"/>
        <w:jc w:val="both"/>
        <w:rPr>
          <w:b/>
        </w:rPr>
      </w:pPr>
      <w:r>
        <w:rPr>
          <w:b/>
        </w:rPr>
        <w:t>1</w:t>
      </w:r>
      <w:r w:rsidR="00592044">
        <w:rPr>
          <w:b/>
        </w:rPr>
        <w:t>5</w:t>
      </w:r>
      <w:r>
        <w:rPr>
          <w:b/>
        </w:rPr>
        <w:t xml:space="preserve">. </w:t>
      </w:r>
      <w:r w:rsidR="0055304E">
        <w:rPr>
          <w:b/>
        </w:rPr>
        <w:t>Kongres</w:t>
      </w:r>
      <w:r w:rsidR="00596980">
        <w:rPr>
          <w:b/>
        </w:rPr>
        <w:t>y</w:t>
      </w:r>
      <w:r w:rsidR="0055304E">
        <w:rPr>
          <w:b/>
        </w:rPr>
        <w:t xml:space="preserve"> ICCF </w:t>
      </w:r>
      <w:r w:rsidR="000146A3">
        <w:rPr>
          <w:b/>
        </w:rPr>
        <w:t>20</w:t>
      </w:r>
      <w:r w:rsidR="00107311">
        <w:rPr>
          <w:b/>
        </w:rPr>
        <w:t>20</w:t>
      </w:r>
      <w:r w:rsidR="00494250">
        <w:rPr>
          <w:b/>
        </w:rPr>
        <w:t>-2021</w:t>
      </w:r>
    </w:p>
    <w:p w:rsidR="00294DFD" w:rsidRPr="0055304E" w:rsidRDefault="00294DFD" w:rsidP="0071402E">
      <w:pPr>
        <w:ind w:left="360"/>
        <w:jc w:val="both"/>
      </w:pPr>
    </w:p>
    <w:p w:rsidR="00986A39" w:rsidRDefault="00986A39" w:rsidP="0071402E">
      <w:pPr>
        <w:ind w:left="360"/>
        <w:jc w:val="both"/>
      </w:pPr>
      <w:r w:rsidRPr="001C70AB">
        <w:t>Kongres ICCF 20</w:t>
      </w:r>
      <w:r w:rsidR="00107311">
        <w:t xml:space="preserve">20 </w:t>
      </w:r>
      <w:r w:rsidR="00D40509">
        <w:t xml:space="preserve">se </w:t>
      </w:r>
      <w:r w:rsidR="00107311">
        <w:t>v </w:t>
      </w:r>
      <w:proofErr w:type="spellStart"/>
      <w:r w:rsidR="00107311">
        <w:t>Clydebank</w:t>
      </w:r>
      <w:proofErr w:type="spellEnd"/>
      <w:r w:rsidR="00107311">
        <w:t>, Glasgow kvůli pandemii C</w:t>
      </w:r>
      <w:r w:rsidR="00D40509">
        <w:t>OVID-</w:t>
      </w:r>
      <w:r w:rsidR="00107311">
        <w:t>19 neuskutečnil</w:t>
      </w:r>
      <w:r w:rsidRPr="001C70AB">
        <w:t>.</w:t>
      </w:r>
      <w:r>
        <w:t xml:space="preserve"> </w:t>
      </w:r>
    </w:p>
    <w:p w:rsidR="00107311" w:rsidRDefault="00107311" w:rsidP="0071402E">
      <w:pPr>
        <w:ind w:left="360"/>
        <w:jc w:val="both"/>
      </w:pPr>
    </w:p>
    <w:p w:rsidR="00566AAA" w:rsidRDefault="00107311" w:rsidP="0071402E">
      <w:pPr>
        <w:ind w:left="360"/>
        <w:jc w:val="both"/>
      </w:pPr>
      <w:r>
        <w:t xml:space="preserve">Hlasováním online </w:t>
      </w:r>
      <w:r w:rsidR="00D61188">
        <w:t>bylo pořadatelem Kongresu p</w:t>
      </w:r>
      <w:r w:rsidR="00D40509">
        <w:t>ro rok 2021</w:t>
      </w:r>
      <w:r w:rsidR="00566AAA">
        <w:t xml:space="preserve"> </w:t>
      </w:r>
      <w:r>
        <w:t xml:space="preserve">znovu </w:t>
      </w:r>
      <w:r w:rsidR="00D61188">
        <w:t>zvoleno Skotsko (</w:t>
      </w:r>
      <w:proofErr w:type="spellStart"/>
      <w:r>
        <w:t>Clydebank</w:t>
      </w:r>
      <w:proofErr w:type="spellEnd"/>
      <w:r>
        <w:t xml:space="preserve">, </w:t>
      </w:r>
      <w:r w:rsidR="00D61188">
        <w:t>Glasgow).</w:t>
      </w:r>
      <w:r w:rsidR="00EF34B4">
        <w:t xml:space="preserve"> </w:t>
      </w:r>
      <w:proofErr w:type="spellStart"/>
      <w:r>
        <w:t>G</w:t>
      </w:r>
      <w:r w:rsidR="00EF34B4" w:rsidRPr="00EF34B4">
        <w:rPr>
          <w:b/>
          <w:bCs/>
        </w:rPr>
        <w:t>olden</w:t>
      </w:r>
      <w:proofErr w:type="spellEnd"/>
      <w:r w:rsidR="00EF34B4" w:rsidRPr="00EF34B4">
        <w:rPr>
          <w:b/>
          <w:bCs/>
        </w:rPr>
        <w:t xml:space="preserve"> </w:t>
      </w:r>
      <w:proofErr w:type="spellStart"/>
      <w:r w:rsidR="00EF34B4" w:rsidRPr="00EF34B4">
        <w:rPr>
          <w:b/>
          <w:bCs/>
        </w:rPr>
        <w:t>Jubilee</w:t>
      </w:r>
      <w:proofErr w:type="spellEnd"/>
      <w:r w:rsidR="00EF34B4" w:rsidRPr="00EF34B4">
        <w:rPr>
          <w:b/>
          <w:bCs/>
        </w:rPr>
        <w:t xml:space="preserve"> </w:t>
      </w:r>
      <w:proofErr w:type="spellStart"/>
      <w:r w:rsidR="00EF34B4" w:rsidRPr="00EF34B4">
        <w:rPr>
          <w:b/>
          <w:bCs/>
        </w:rPr>
        <w:t>Conference</w:t>
      </w:r>
      <w:proofErr w:type="spellEnd"/>
      <w:r w:rsidR="00EF34B4" w:rsidRPr="00EF34B4">
        <w:rPr>
          <w:b/>
          <w:bCs/>
        </w:rPr>
        <w:t xml:space="preserve"> Hotel, </w:t>
      </w:r>
      <w:proofErr w:type="spellStart"/>
      <w:r w:rsidR="00EF34B4" w:rsidRPr="00EF34B4">
        <w:rPr>
          <w:b/>
          <w:bCs/>
        </w:rPr>
        <w:t>Clydebank</w:t>
      </w:r>
      <w:proofErr w:type="spellEnd"/>
      <w:r w:rsidR="00EF34B4" w:rsidRPr="00EF34B4">
        <w:rPr>
          <w:b/>
          <w:bCs/>
        </w:rPr>
        <w:t>, Glasgow</w:t>
      </w:r>
      <w:r>
        <w:t xml:space="preserve"> termín </w:t>
      </w:r>
      <w:r w:rsidR="00EF34B4">
        <w:t>2</w:t>
      </w:r>
      <w:r>
        <w:t>9</w:t>
      </w:r>
      <w:r w:rsidR="00EF34B4">
        <w:t>.</w:t>
      </w:r>
      <w:r>
        <w:t xml:space="preserve"> 8.</w:t>
      </w:r>
      <w:r w:rsidR="00EF34B4">
        <w:t xml:space="preserve"> – 2. </w:t>
      </w:r>
      <w:r>
        <w:t>9</w:t>
      </w:r>
      <w:r w:rsidR="00EF34B4">
        <w:t>. 202</w:t>
      </w:r>
      <w:r>
        <w:t>1</w:t>
      </w:r>
      <w:r w:rsidR="00EF34B4">
        <w:t>.</w:t>
      </w:r>
    </w:p>
    <w:p w:rsidR="00D61188" w:rsidRDefault="00D61188" w:rsidP="0071402E">
      <w:pPr>
        <w:ind w:left="360"/>
        <w:jc w:val="both"/>
      </w:pPr>
    </w:p>
    <w:p w:rsidR="00185886" w:rsidRPr="00185886" w:rsidRDefault="002C3367" w:rsidP="00185886">
      <w:pPr>
        <w:pStyle w:val="Normlnweb"/>
        <w:spacing w:line="270" w:lineRule="atLeast"/>
        <w:rPr>
          <w:b/>
        </w:rPr>
      </w:pPr>
      <w:r>
        <w:rPr>
          <w:b/>
        </w:rPr>
        <w:t xml:space="preserve">16. </w:t>
      </w:r>
      <w:r w:rsidR="00185886" w:rsidRPr="00185886">
        <w:rPr>
          <w:b/>
        </w:rPr>
        <w:t>Nejdůležitější závěry hlasování „Kongresu“ ICCF 2020</w:t>
      </w:r>
    </w:p>
    <w:p w:rsidR="00185886" w:rsidRPr="00185886" w:rsidRDefault="00185886" w:rsidP="00185886">
      <w:pPr>
        <w:pStyle w:val="Normlnweb"/>
        <w:spacing w:line="270" w:lineRule="atLeast"/>
      </w:pPr>
      <w:r w:rsidRPr="00185886">
        <w:rPr>
          <w:rStyle w:val="Siln"/>
        </w:rPr>
        <w:t>Týká se všech hráčů</w:t>
      </w:r>
    </w:p>
    <w:p w:rsidR="00185886" w:rsidRPr="00185886" w:rsidRDefault="00185886" w:rsidP="00185886">
      <w:pPr>
        <w:pStyle w:val="Normlnweb"/>
        <w:spacing w:line="270" w:lineRule="atLeast"/>
      </w:pPr>
      <w:r w:rsidRPr="00185886">
        <w:t> </w:t>
      </w:r>
      <w:r w:rsidRPr="00185886">
        <w:rPr>
          <w:b/>
        </w:rPr>
        <w:t>Návrh 013:</w:t>
      </w:r>
      <w:r w:rsidRPr="00185886">
        <w:t xml:space="preserve">  </w:t>
      </w:r>
      <w:r w:rsidRPr="00185886">
        <w:rPr>
          <w:b/>
        </w:rPr>
        <w:t>Některé startovné bylo sníženo</w:t>
      </w:r>
      <w:r w:rsidRPr="00185886">
        <w:rPr>
          <w:rStyle w:val="Siln"/>
          <w:b w:val="0"/>
        </w:rPr>
        <w:t>!!!</w:t>
      </w:r>
      <w:r w:rsidRPr="00185886">
        <w:rPr>
          <w:rStyle w:val="Siln"/>
        </w:rPr>
        <w:t> </w:t>
      </w:r>
      <w:r w:rsidRPr="00185886">
        <w:t xml:space="preserve"> </w:t>
      </w:r>
    </w:p>
    <w:p w:rsidR="00185886" w:rsidRPr="00185886" w:rsidRDefault="00185886" w:rsidP="00185886">
      <w:pPr>
        <w:pStyle w:val="Normlnweb"/>
        <w:spacing w:line="270" w:lineRule="atLeast"/>
      </w:pPr>
      <w:r w:rsidRPr="00185886">
        <w:t xml:space="preserve">Zde je souhrn změn ("DE" znamená "Direct </w:t>
      </w:r>
      <w:proofErr w:type="spellStart"/>
      <w:r w:rsidRPr="00185886">
        <w:t>Entry</w:t>
      </w:r>
      <w:proofErr w:type="spellEnd"/>
      <w:r w:rsidRPr="00185886">
        <w:t>"), částky jsou v eurech:</w:t>
      </w:r>
    </w:p>
    <w:p w:rsidR="00185886" w:rsidRPr="00185886" w:rsidRDefault="00185886" w:rsidP="00185886">
      <w:pPr>
        <w:pStyle w:val="Normlnweb"/>
        <w:spacing w:before="0" w:beforeAutospacing="0" w:after="240" w:afterAutospacing="0" w:line="270" w:lineRule="atLeast"/>
      </w:pPr>
      <w:r w:rsidRPr="00185886">
        <w:t xml:space="preserve">Předkolo a Semifinále Mistrovství světa: </w:t>
      </w:r>
      <w:proofErr w:type="gramStart"/>
      <w:r w:rsidRPr="00185886">
        <w:t>DE</w:t>
      </w:r>
      <w:proofErr w:type="gramEnd"/>
      <w:r w:rsidRPr="00185886">
        <w:t>: změna z 39.00 na 31.20.</w:t>
      </w:r>
    </w:p>
    <w:p w:rsidR="00185886" w:rsidRPr="00185886" w:rsidRDefault="00185886" w:rsidP="00185886">
      <w:pPr>
        <w:pStyle w:val="Normlnweb"/>
        <w:spacing w:before="0" w:beforeAutospacing="0" w:after="240" w:afterAutospacing="0" w:line="270" w:lineRule="atLeast"/>
      </w:pPr>
      <w:r w:rsidRPr="00185886">
        <w:t xml:space="preserve">Světové postupové soutěže (skupiny o 7 hráčích WS/O a WS/H): </w:t>
      </w:r>
      <w:proofErr w:type="gramStart"/>
      <w:r w:rsidRPr="00185886">
        <w:t>DE</w:t>
      </w:r>
      <w:proofErr w:type="gramEnd"/>
      <w:r w:rsidRPr="00185886">
        <w:t>: změna z 5.46 na 4.68.</w:t>
      </w:r>
    </w:p>
    <w:p w:rsidR="00185886" w:rsidRPr="00185886" w:rsidRDefault="00185886" w:rsidP="00185886">
      <w:pPr>
        <w:pStyle w:val="Normlnweb"/>
        <w:spacing w:before="0" w:beforeAutospacing="0" w:after="240" w:afterAutospacing="0" w:line="270" w:lineRule="atLeast"/>
      </w:pPr>
      <w:r w:rsidRPr="00185886">
        <w:t xml:space="preserve">Světové postupové soutěže (skupiny o 11 hráčích): </w:t>
      </w:r>
      <w:proofErr w:type="gramStart"/>
      <w:r w:rsidRPr="00185886">
        <w:t>DE</w:t>
      </w:r>
      <w:proofErr w:type="gramEnd"/>
      <w:r w:rsidRPr="00185886">
        <w:t>: změna z 9.36 na 7.80.</w:t>
      </w:r>
    </w:p>
    <w:p w:rsidR="00185886" w:rsidRPr="00185886" w:rsidRDefault="00185886" w:rsidP="00185886">
      <w:pPr>
        <w:pStyle w:val="Normlnweb"/>
        <w:spacing w:before="0" w:beforeAutospacing="0" w:after="240" w:afterAutospacing="0" w:line="270" w:lineRule="atLeast"/>
      </w:pPr>
      <w:r w:rsidRPr="00185886">
        <w:t xml:space="preserve">Světové poháry: </w:t>
      </w:r>
      <w:proofErr w:type="gramStart"/>
      <w:r w:rsidRPr="00185886">
        <w:t>DE</w:t>
      </w:r>
      <w:proofErr w:type="gramEnd"/>
      <w:r w:rsidRPr="00185886">
        <w:t>: změna z 14.04 na 12.48.</w:t>
      </w:r>
    </w:p>
    <w:p w:rsidR="00185886" w:rsidRPr="00185886" w:rsidRDefault="00185886" w:rsidP="00185886">
      <w:pPr>
        <w:pStyle w:val="Normlnweb"/>
        <w:spacing w:before="0" w:beforeAutospacing="0" w:after="240" w:afterAutospacing="0" w:line="270" w:lineRule="atLeast"/>
      </w:pPr>
      <w:r w:rsidRPr="00185886">
        <w:t xml:space="preserve">Turnaje Master </w:t>
      </w:r>
      <w:proofErr w:type="spellStart"/>
      <w:r w:rsidRPr="00185886">
        <w:t>Norm</w:t>
      </w:r>
      <w:proofErr w:type="spellEnd"/>
      <w:r w:rsidRPr="00185886">
        <w:t xml:space="preserve">: </w:t>
      </w:r>
      <w:proofErr w:type="gramStart"/>
      <w:r w:rsidRPr="00185886">
        <w:t>DE</w:t>
      </w:r>
      <w:proofErr w:type="gramEnd"/>
      <w:r w:rsidRPr="00185886">
        <w:t>: změna z 31.20 na 28.08.</w:t>
      </w:r>
    </w:p>
    <w:p w:rsidR="00185886" w:rsidRPr="00185886" w:rsidRDefault="00185886" w:rsidP="00185886">
      <w:pPr>
        <w:pStyle w:val="Normlnweb"/>
        <w:spacing w:before="0" w:beforeAutospacing="0" w:after="240" w:afterAutospacing="0" w:line="270" w:lineRule="atLeast"/>
      </w:pPr>
      <w:r w:rsidRPr="00185886">
        <w:t xml:space="preserve">Turnaje CCE </w:t>
      </w:r>
      <w:proofErr w:type="spellStart"/>
      <w:r w:rsidRPr="00185886">
        <w:t>Norm</w:t>
      </w:r>
      <w:proofErr w:type="spellEnd"/>
      <w:r w:rsidRPr="00185886">
        <w:t xml:space="preserve">: </w:t>
      </w:r>
      <w:proofErr w:type="gramStart"/>
      <w:r w:rsidRPr="00185886">
        <w:t>DE</w:t>
      </w:r>
      <w:proofErr w:type="gramEnd"/>
      <w:r w:rsidRPr="00185886">
        <w:t>: změna z 23.40 na 18.72.</w:t>
      </w:r>
    </w:p>
    <w:p w:rsidR="00185886" w:rsidRPr="00185886" w:rsidRDefault="00185886" w:rsidP="00185886">
      <w:pPr>
        <w:pStyle w:val="Normlnweb"/>
        <w:spacing w:before="0" w:beforeAutospacing="0" w:after="240" w:afterAutospacing="0" w:line="270" w:lineRule="atLeast"/>
      </w:pPr>
      <w:r w:rsidRPr="00185886">
        <w:t xml:space="preserve">Soutěže družstev </w:t>
      </w:r>
      <w:proofErr w:type="spellStart"/>
      <w:r w:rsidRPr="00185886">
        <w:t>Champions</w:t>
      </w:r>
      <w:proofErr w:type="spellEnd"/>
      <w:r w:rsidRPr="00185886">
        <w:t xml:space="preserve"> </w:t>
      </w:r>
      <w:proofErr w:type="spellStart"/>
      <w:r w:rsidRPr="00185886">
        <w:t>League</w:t>
      </w:r>
      <w:proofErr w:type="spellEnd"/>
      <w:r w:rsidRPr="00185886">
        <w:t xml:space="preserve">: </w:t>
      </w:r>
      <w:proofErr w:type="gramStart"/>
      <w:r w:rsidRPr="00185886">
        <w:t>DE: z 46.80</w:t>
      </w:r>
      <w:proofErr w:type="gramEnd"/>
      <w:r w:rsidRPr="00185886">
        <w:t xml:space="preserve"> na 31.20.</w:t>
      </w:r>
    </w:p>
    <w:p w:rsidR="00185886" w:rsidRPr="00185886" w:rsidRDefault="00185886" w:rsidP="00185886">
      <w:pPr>
        <w:spacing w:before="100" w:beforeAutospacing="1" w:after="100" w:afterAutospacing="1"/>
        <w:rPr>
          <w:b/>
        </w:rPr>
      </w:pPr>
      <w:r w:rsidRPr="00185886">
        <w:rPr>
          <w:b/>
        </w:rPr>
        <w:t>Návrh 020:</w:t>
      </w:r>
      <w:r w:rsidRPr="00185886">
        <w:t xml:space="preserve"> </w:t>
      </w:r>
      <w:r w:rsidRPr="00185886">
        <w:rPr>
          <w:b/>
        </w:rPr>
        <w:t>Zvláštní ustanovení o postupech dosažitelných z Jubilejních turnajů.</w:t>
      </w:r>
    </w:p>
    <w:p w:rsidR="00185886" w:rsidRPr="00185886" w:rsidRDefault="00185886" w:rsidP="00185886">
      <w:pPr>
        <w:spacing w:before="100" w:beforeAutospacing="1" w:after="100" w:afterAutospacing="1"/>
      </w:pPr>
      <w:r w:rsidRPr="00185886">
        <w:t>Následují speciální ustanovení o kvalifikacích (požaduje se výsledek nad 50%), které je možné získat v:</w:t>
      </w:r>
    </w:p>
    <w:p w:rsidR="00185886" w:rsidRPr="00185886" w:rsidRDefault="00185886" w:rsidP="00174741">
      <w:pPr>
        <w:numPr>
          <w:ilvl w:val="0"/>
          <w:numId w:val="4"/>
        </w:numPr>
        <w:spacing w:before="100" w:beforeAutospacing="1" w:after="100" w:afterAutospacing="1"/>
      </w:pPr>
      <w:r w:rsidRPr="00185886">
        <w:t>Jubilejní turnaj Mistrů světa k 70. výročí ICCF:</w:t>
      </w:r>
    </w:p>
    <w:p w:rsidR="00185886" w:rsidRPr="00185886" w:rsidRDefault="00185886" w:rsidP="00174741">
      <w:pPr>
        <w:numPr>
          <w:ilvl w:val="0"/>
          <w:numId w:val="5"/>
        </w:numPr>
        <w:spacing w:before="100" w:beforeAutospacing="1" w:after="100" w:afterAutospacing="1"/>
        <w:ind w:left="600"/>
      </w:pPr>
      <w:r w:rsidRPr="00185886">
        <w:t>Vítěz a hráč na 2. místě se kvalifikují do Finále Mistrovství světa (použije se tie-break)</w:t>
      </w:r>
    </w:p>
    <w:p w:rsidR="00185886" w:rsidRPr="00185886" w:rsidRDefault="00185886" w:rsidP="00174741">
      <w:pPr>
        <w:numPr>
          <w:ilvl w:val="0"/>
          <w:numId w:val="6"/>
        </w:numPr>
        <w:spacing w:before="100" w:beforeAutospacing="1" w:after="100" w:afterAutospacing="1"/>
      </w:pPr>
      <w:r w:rsidRPr="00185886">
        <w:t>Elitní turnaj k 70. výročí ICCF: </w:t>
      </w:r>
    </w:p>
    <w:p w:rsidR="00185886" w:rsidRPr="00185886" w:rsidRDefault="00185886" w:rsidP="00174741">
      <w:pPr>
        <w:numPr>
          <w:ilvl w:val="0"/>
          <w:numId w:val="7"/>
        </w:numPr>
        <w:spacing w:before="100" w:beforeAutospacing="1" w:after="100" w:afterAutospacing="1"/>
        <w:ind w:left="600"/>
      </w:pPr>
      <w:r w:rsidRPr="00185886">
        <w:t>skupina A: vítěz a hráč na 2. místě (použije se tie-break) se kvalifikují do finále Mistrovství světa;</w:t>
      </w:r>
    </w:p>
    <w:p w:rsidR="00185886" w:rsidRPr="00185886" w:rsidRDefault="00185886" w:rsidP="00174741">
      <w:pPr>
        <w:numPr>
          <w:ilvl w:val="0"/>
          <w:numId w:val="7"/>
        </w:numPr>
        <w:spacing w:before="100" w:beforeAutospacing="1" w:after="100" w:afterAutospacing="1"/>
        <w:ind w:left="600"/>
      </w:pPr>
      <w:r w:rsidRPr="00185886">
        <w:t>skupina B: vítěz a hráč na 2. místě (použije se tie-break) se kvalifikují do finále Mistrovství světa;</w:t>
      </w:r>
    </w:p>
    <w:p w:rsidR="00185886" w:rsidRPr="00185886" w:rsidRDefault="00185886" w:rsidP="00174741">
      <w:pPr>
        <w:numPr>
          <w:ilvl w:val="0"/>
          <w:numId w:val="7"/>
        </w:numPr>
        <w:spacing w:before="100" w:beforeAutospacing="1" w:after="100" w:afterAutospacing="1"/>
        <w:ind w:left="600"/>
      </w:pPr>
      <w:r w:rsidRPr="00185886">
        <w:t>skupina C: vítěz (použije se tie-break) se kvalifikuje do finále Mistrovství světa;</w:t>
      </w:r>
    </w:p>
    <w:p w:rsidR="00185886" w:rsidRPr="00185886" w:rsidRDefault="00185886" w:rsidP="00174741">
      <w:pPr>
        <w:numPr>
          <w:ilvl w:val="0"/>
          <w:numId w:val="7"/>
        </w:numPr>
        <w:spacing w:before="100" w:beforeAutospacing="1" w:after="100" w:afterAutospacing="1"/>
        <w:ind w:left="600"/>
      </w:pPr>
      <w:r w:rsidRPr="00185886">
        <w:t xml:space="preserve">skupina C: hráči na </w:t>
      </w:r>
      <w:proofErr w:type="gramStart"/>
      <w:r w:rsidRPr="00185886">
        <w:t>místech 2.-5. (použije</w:t>
      </w:r>
      <w:proofErr w:type="gramEnd"/>
      <w:r w:rsidRPr="00185886">
        <w:t xml:space="preserve"> se tie-break) se kvalifikují do Turnaje kandidátů</w:t>
      </w:r>
      <w:r w:rsidRPr="00185886">
        <w:br/>
        <w:t>(po zaplacení startovného).</w:t>
      </w:r>
    </w:p>
    <w:p w:rsidR="00185886" w:rsidRPr="00185886" w:rsidRDefault="00185886" w:rsidP="00174741">
      <w:pPr>
        <w:numPr>
          <w:ilvl w:val="0"/>
          <w:numId w:val="8"/>
        </w:numPr>
        <w:spacing w:before="100" w:beforeAutospacing="1" w:after="100" w:afterAutospacing="1"/>
      </w:pPr>
      <w:r w:rsidRPr="00185886">
        <w:rPr>
          <w:bCs/>
        </w:rPr>
        <w:t>Elitní turnaj v Chess 960 k 70. výročí ICCF</w:t>
      </w:r>
      <w:r w:rsidRPr="00185886">
        <w:t>:</w:t>
      </w:r>
    </w:p>
    <w:p w:rsidR="00185886" w:rsidRPr="00185886" w:rsidRDefault="00185886" w:rsidP="00174741">
      <w:pPr>
        <w:numPr>
          <w:ilvl w:val="0"/>
          <w:numId w:val="9"/>
        </w:numPr>
        <w:spacing w:before="100" w:beforeAutospacing="1" w:after="100" w:afterAutospacing="1"/>
        <w:ind w:left="600"/>
      </w:pPr>
      <w:r w:rsidRPr="00185886">
        <w:t>vítěz turnaje (použije se tie-break) se kvalifikuje do finále Mistrovství světa;</w:t>
      </w:r>
    </w:p>
    <w:p w:rsidR="00185886" w:rsidRPr="00185886" w:rsidRDefault="00185886" w:rsidP="00174741">
      <w:pPr>
        <w:numPr>
          <w:ilvl w:val="0"/>
          <w:numId w:val="9"/>
        </w:numPr>
        <w:spacing w:before="100" w:beforeAutospacing="1" w:after="100" w:afterAutospacing="1"/>
        <w:ind w:left="600"/>
      </w:pPr>
      <w:r w:rsidRPr="00185886">
        <w:t>hráči, kteří se umístí na 2. a 3. místě (použije se tie-break) se kvalifikují do Turnaje kandidátů (po zaplacení startovného);</w:t>
      </w:r>
    </w:p>
    <w:p w:rsidR="00185886" w:rsidRPr="00185886" w:rsidRDefault="00185886" w:rsidP="00174741">
      <w:pPr>
        <w:numPr>
          <w:ilvl w:val="0"/>
          <w:numId w:val="10"/>
        </w:numPr>
        <w:spacing w:before="100" w:beforeAutospacing="1" w:after="100" w:afterAutospacing="1"/>
      </w:pPr>
      <w:r w:rsidRPr="00185886">
        <w:t>Finále Jubilejního Světového poháru k 70. výročí ICCF:</w:t>
      </w:r>
    </w:p>
    <w:p w:rsidR="00185886" w:rsidRPr="00185886" w:rsidRDefault="00185886" w:rsidP="00174741">
      <w:pPr>
        <w:numPr>
          <w:ilvl w:val="0"/>
          <w:numId w:val="11"/>
        </w:numPr>
        <w:spacing w:before="100" w:beforeAutospacing="1" w:after="100" w:afterAutospacing="1"/>
        <w:ind w:left="600"/>
      </w:pPr>
      <w:r w:rsidRPr="00185886">
        <w:t>vítěz (použije se tie-break) získá titul SIM;</w:t>
      </w:r>
    </w:p>
    <w:p w:rsidR="00185886" w:rsidRPr="00185886" w:rsidRDefault="00185886" w:rsidP="00174741">
      <w:pPr>
        <w:numPr>
          <w:ilvl w:val="0"/>
          <w:numId w:val="11"/>
        </w:numPr>
        <w:spacing w:before="100" w:beforeAutospacing="1" w:after="100" w:afterAutospacing="1"/>
        <w:ind w:left="600"/>
      </w:pPr>
      <w:r w:rsidRPr="00185886">
        <w:t>vítěz (použije se tie-break) se kvalifikuje do finále Mistrovství světa;</w:t>
      </w:r>
    </w:p>
    <w:p w:rsidR="00185886" w:rsidRPr="00185886" w:rsidRDefault="00185886" w:rsidP="00174741">
      <w:pPr>
        <w:numPr>
          <w:ilvl w:val="0"/>
          <w:numId w:val="11"/>
        </w:numPr>
        <w:spacing w:before="100" w:beforeAutospacing="1" w:after="100" w:afterAutospacing="1"/>
        <w:ind w:left="600"/>
      </w:pPr>
      <w:r w:rsidRPr="00185886">
        <w:t>hráči, kteří obsadí místa 2-3 (použije se tie-break) se kvalifikují do Turnaje kandidátů (po zaplacení startovného);</w:t>
      </w:r>
    </w:p>
    <w:p w:rsidR="00185886" w:rsidRPr="00185886" w:rsidRDefault="00185886" w:rsidP="00174741">
      <w:pPr>
        <w:numPr>
          <w:ilvl w:val="0"/>
          <w:numId w:val="11"/>
        </w:numPr>
        <w:spacing w:before="100" w:beforeAutospacing="1" w:after="100" w:afterAutospacing="1"/>
        <w:ind w:left="600"/>
      </w:pPr>
      <w:r w:rsidRPr="00185886">
        <w:t>hráči, kteří obsadí místa 4-13 (použije se tie-break) se kvalifikují do Semifinále Mistrovství světa (po zaplacení startovného);</w:t>
      </w:r>
    </w:p>
    <w:p w:rsidR="00185886" w:rsidRPr="00185886" w:rsidRDefault="00185886" w:rsidP="00174741">
      <w:pPr>
        <w:numPr>
          <w:ilvl w:val="0"/>
          <w:numId w:val="12"/>
        </w:numPr>
        <w:spacing w:before="100" w:beforeAutospacing="1" w:after="100" w:afterAutospacing="1"/>
      </w:pPr>
      <w:r w:rsidRPr="00185886">
        <w:t>Finále Jubilejního Světového poháru v Chess 960 k 70. výročí ICCF:</w:t>
      </w:r>
    </w:p>
    <w:p w:rsidR="00185886" w:rsidRPr="00185886" w:rsidRDefault="00185886" w:rsidP="00174741">
      <w:pPr>
        <w:numPr>
          <w:ilvl w:val="0"/>
          <w:numId w:val="11"/>
        </w:numPr>
        <w:spacing w:before="100" w:beforeAutospacing="1" w:after="100" w:afterAutospacing="1"/>
        <w:ind w:left="600"/>
      </w:pPr>
      <w:r w:rsidRPr="00185886">
        <w:t xml:space="preserve"> vítěz (použije se tie-break) získá titul SIM;</w:t>
      </w:r>
    </w:p>
    <w:p w:rsidR="00185886" w:rsidRPr="00185886" w:rsidRDefault="00185886" w:rsidP="00174741">
      <w:pPr>
        <w:numPr>
          <w:ilvl w:val="0"/>
          <w:numId w:val="11"/>
        </w:numPr>
        <w:spacing w:before="100" w:beforeAutospacing="1" w:after="100" w:afterAutospacing="1"/>
        <w:ind w:left="600"/>
      </w:pPr>
      <w:r w:rsidRPr="00185886">
        <w:t>hráči, kteří obsadí místa 2-3 (použije se tie-break) se kvalifikují do Turnaje kandidátů (po zaplacení startovného);</w:t>
      </w:r>
    </w:p>
    <w:p w:rsidR="00185886" w:rsidRPr="00185886" w:rsidRDefault="00185886" w:rsidP="00174741">
      <w:pPr>
        <w:numPr>
          <w:ilvl w:val="0"/>
          <w:numId w:val="11"/>
        </w:numPr>
        <w:spacing w:before="100" w:beforeAutospacing="1" w:after="100" w:afterAutospacing="1"/>
        <w:ind w:left="600"/>
      </w:pPr>
      <w:r w:rsidRPr="00185886">
        <w:t>hráči, kteří obsadí místa 4-9 (použije se tie-break) se kvalifikují do Semifinále Mistrovství světa (po zaplacení startovného);</w:t>
      </w:r>
    </w:p>
    <w:p w:rsidR="00185886" w:rsidRPr="00185886" w:rsidRDefault="00185886" w:rsidP="00185886">
      <w:pPr>
        <w:spacing w:before="100" w:beforeAutospacing="1" w:after="100" w:afterAutospacing="1"/>
        <w:rPr>
          <w:b/>
        </w:rPr>
      </w:pPr>
      <w:r w:rsidRPr="00185886">
        <w:rPr>
          <w:b/>
        </w:rPr>
        <w:t xml:space="preserve">Návrh 036:  </w:t>
      </w:r>
      <w:proofErr w:type="spellStart"/>
      <w:r w:rsidRPr="00185886">
        <w:rPr>
          <w:b/>
        </w:rPr>
        <w:t>World</w:t>
      </w:r>
      <w:proofErr w:type="spellEnd"/>
      <w:r w:rsidRPr="00185886">
        <w:rPr>
          <w:b/>
        </w:rPr>
        <w:t xml:space="preserve"> Team Cup</w:t>
      </w:r>
    </w:p>
    <w:p w:rsidR="00185886" w:rsidRPr="00185886" w:rsidRDefault="00185886" w:rsidP="00185886">
      <w:pPr>
        <w:spacing w:before="100" w:beforeAutospacing="1" w:after="100" w:afterAutospacing="1"/>
      </w:pPr>
      <w:r w:rsidRPr="00185886">
        <w:t xml:space="preserve">Během sezóny 2020 zkoušela Evropská zóna novou </w:t>
      </w:r>
      <w:proofErr w:type="gramStart"/>
      <w:r w:rsidRPr="00185886">
        <w:t>soutěž  – Euro</w:t>
      </w:r>
      <w:proofErr w:type="gramEnd"/>
      <w:r w:rsidRPr="00185886">
        <w:t xml:space="preserve"> Team Cup. Nepodařilo se pro nezájem hráčů sestavit družstvo ČR. S několika malými změnami se tato soutěž nyní nabízí všem národním federacím ICCF. Na tomto základě bylo navrženo:</w:t>
      </w:r>
    </w:p>
    <w:p w:rsidR="00185886" w:rsidRPr="00185886" w:rsidRDefault="00185886" w:rsidP="00174741">
      <w:pPr>
        <w:numPr>
          <w:ilvl w:val="0"/>
          <w:numId w:val="13"/>
        </w:numPr>
        <w:spacing w:before="100" w:beforeAutospacing="1" w:after="100" w:afterAutospacing="1"/>
      </w:pPr>
      <w:r w:rsidRPr="00185886">
        <w:t xml:space="preserve">Víceletý </w:t>
      </w:r>
      <w:proofErr w:type="spellStart"/>
      <w:r w:rsidRPr="00185886">
        <w:t>knockout</w:t>
      </w:r>
      <w:proofErr w:type="spellEnd"/>
      <w:r w:rsidRPr="00185886">
        <w:t xml:space="preserve"> turnaj družstev, hraný ve formátu „přátelských“ zápasů se 2 partiemi na hráče.</w:t>
      </w:r>
    </w:p>
    <w:p w:rsidR="00185886" w:rsidRPr="00185886" w:rsidRDefault="00185886" w:rsidP="00174741">
      <w:pPr>
        <w:numPr>
          <w:ilvl w:val="0"/>
          <w:numId w:val="13"/>
        </w:numPr>
        <w:spacing w:before="100" w:beforeAutospacing="1" w:after="100" w:afterAutospacing="1"/>
      </w:pPr>
      <w:r w:rsidRPr="00185886">
        <w:t>Časová kontrola tří bloků s garantovaným časem v každém kole.</w:t>
      </w:r>
    </w:p>
    <w:p w:rsidR="00185886" w:rsidRPr="00185886" w:rsidRDefault="00185886" w:rsidP="00174741">
      <w:pPr>
        <w:numPr>
          <w:ilvl w:val="0"/>
          <w:numId w:val="13"/>
        </w:numPr>
        <w:spacing w:before="100" w:beforeAutospacing="1" w:after="100" w:afterAutospacing="1"/>
      </w:pPr>
      <w:r w:rsidRPr="00185886">
        <w:t>První kolo začne v červnu 2021 a následující kola vždy v následujícím červnu.</w:t>
      </w:r>
    </w:p>
    <w:p w:rsidR="00185886" w:rsidRPr="00185886" w:rsidRDefault="00185886" w:rsidP="00174741">
      <w:pPr>
        <w:numPr>
          <w:ilvl w:val="0"/>
          <w:numId w:val="13"/>
        </w:numPr>
        <w:spacing w:before="100" w:beforeAutospacing="1" w:after="100" w:afterAutospacing="1"/>
      </w:pPr>
      <w:r w:rsidRPr="00185886">
        <w:t>Vítězná družstva postupují, dokud nezůstane jediné vítězné družstvo.</w:t>
      </w:r>
    </w:p>
    <w:p w:rsidR="00185886" w:rsidRPr="00185886" w:rsidRDefault="00185886" w:rsidP="00174741">
      <w:pPr>
        <w:numPr>
          <w:ilvl w:val="0"/>
          <w:numId w:val="13"/>
        </w:numPr>
        <w:spacing w:before="100" w:beforeAutospacing="1" w:after="100" w:afterAutospacing="1"/>
      </w:pPr>
      <w:r w:rsidRPr="00185886">
        <w:t>Turnaj je řízen Komisařem pro nevrcholové turnaje, nebo jmenovaným funkcionářem.</w:t>
      </w:r>
    </w:p>
    <w:p w:rsidR="00185886" w:rsidRPr="00185886" w:rsidRDefault="00185886" w:rsidP="00174741">
      <w:pPr>
        <w:numPr>
          <w:ilvl w:val="0"/>
          <w:numId w:val="13"/>
        </w:numPr>
        <w:spacing w:before="100" w:beforeAutospacing="1" w:after="100" w:afterAutospacing="1"/>
      </w:pPr>
      <w:r w:rsidRPr="00185886">
        <w:t>Družstva složená z více federací (např. družstvo reprezentující Lucembursko-Belgii) nebo družstva zón, která umožní maximalizovat účast nezařazených hráčů.</w:t>
      </w:r>
    </w:p>
    <w:p w:rsidR="00185886" w:rsidRPr="00185886" w:rsidRDefault="00185886" w:rsidP="00174741">
      <w:pPr>
        <w:numPr>
          <w:ilvl w:val="0"/>
          <w:numId w:val="13"/>
        </w:numPr>
        <w:spacing w:before="100" w:beforeAutospacing="1" w:after="100" w:afterAutospacing="1"/>
      </w:pPr>
      <w:r w:rsidRPr="00185886">
        <w:t xml:space="preserve">Ostatní operační pravidla jako v Euro </w:t>
      </w:r>
      <w:proofErr w:type="gramStart"/>
      <w:r w:rsidRPr="00185886">
        <w:t>Team</w:t>
      </w:r>
      <w:proofErr w:type="gramEnd"/>
      <w:r w:rsidRPr="00185886">
        <w:t xml:space="preserve"> </w:t>
      </w:r>
      <w:proofErr w:type="spellStart"/>
      <w:r w:rsidRPr="00185886">
        <w:t>Cupu</w:t>
      </w:r>
      <w:proofErr w:type="spellEnd"/>
      <w:r w:rsidRPr="00185886">
        <w:t xml:space="preserve"> </w:t>
      </w:r>
    </w:p>
    <w:p w:rsidR="00185886" w:rsidRPr="00185886" w:rsidRDefault="00185886" w:rsidP="00174741">
      <w:pPr>
        <w:numPr>
          <w:ilvl w:val="0"/>
          <w:numId w:val="13"/>
        </w:numPr>
        <w:spacing w:before="100" w:beforeAutospacing="1" w:after="100" w:afterAutospacing="1"/>
      </w:pPr>
      <w:r w:rsidRPr="00185886">
        <w:t>Vítězné družstvo obdrží medaile a certifikáty.</w:t>
      </w:r>
    </w:p>
    <w:p w:rsidR="00185886" w:rsidRPr="00185886" w:rsidRDefault="00185886" w:rsidP="00185886">
      <w:pPr>
        <w:spacing w:before="100" w:beforeAutospacing="1" w:after="100" w:afterAutospacing="1"/>
      </w:pPr>
      <w:r w:rsidRPr="00185886">
        <w:t xml:space="preserve">Protože se jedná o prosté rozšíření formátu přátelských zápasů, bude tento turnaj bez startovného. Poznámka: Tato soutěž bude doplňkem Euro Team </w:t>
      </w:r>
      <w:proofErr w:type="spellStart"/>
      <w:r w:rsidRPr="00185886">
        <w:t>Cupu</w:t>
      </w:r>
      <w:proofErr w:type="spellEnd"/>
      <w:r w:rsidRPr="00185886">
        <w:t>, ne jeho náhradou.</w:t>
      </w:r>
    </w:p>
    <w:p w:rsidR="00185886" w:rsidRPr="00185886" w:rsidRDefault="00185886" w:rsidP="00185886">
      <w:pPr>
        <w:pStyle w:val="Normlnweb"/>
        <w:spacing w:line="270" w:lineRule="atLeast"/>
        <w:rPr>
          <w:b/>
        </w:rPr>
      </w:pPr>
      <w:r w:rsidRPr="00185886">
        <w:t> </w:t>
      </w:r>
      <w:r w:rsidRPr="00185886">
        <w:rPr>
          <w:b/>
        </w:rPr>
        <w:t xml:space="preserve">Návrh 019:  Zavádí se nový formát turnaje.  </w:t>
      </w:r>
    </w:p>
    <w:p w:rsidR="00185886" w:rsidRPr="00185886" w:rsidRDefault="00185886" w:rsidP="00185886">
      <w:pPr>
        <w:spacing w:before="100" w:beforeAutospacing="1" w:after="100" w:afterAutospacing="1"/>
      </w:pPr>
      <w:r w:rsidRPr="00185886">
        <w:t xml:space="preserve">Tento turnaj kombinuje prvky  </w:t>
      </w:r>
      <w:proofErr w:type="spellStart"/>
      <w:r w:rsidRPr="00185886">
        <w:t>Knock</w:t>
      </w:r>
      <w:proofErr w:type="spellEnd"/>
      <w:r w:rsidRPr="00185886">
        <w:t xml:space="preserve"> </w:t>
      </w:r>
      <w:proofErr w:type="spellStart"/>
      <w:r w:rsidRPr="00185886">
        <w:t>Out</w:t>
      </w:r>
      <w:proofErr w:type="spellEnd"/>
      <w:r w:rsidRPr="00185886">
        <w:t xml:space="preserve"> systému a Švýcarského systému, a přizpůsobuje je potřebám turnaje každého s každým, který je používán v korespondenčním šachu.</w:t>
      </w:r>
    </w:p>
    <w:p w:rsidR="00185886" w:rsidRPr="00185886" w:rsidRDefault="00185886" w:rsidP="00185886">
      <w:pPr>
        <w:spacing w:before="100" w:beforeAutospacing="1" w:after="100" w:afterAutospacing="1"/>
      </w:pPr>
      <w:r w:rsidRPr="00185886">
        <w:t>Turnaj startuje jako normální turnaj každého s každým se skupinami s 11 hráči, přitom každá skupina má přibližně stejný průměrný rating. Není-li celkový počet přihlášek násobkem 11, pak by měly skupiny být formovány s minimální odchylkou od 11 (t. j. při 217 přihlášenými hráči by byly vytvořeny 4 skupiny s 13 hráči a 15 skupin s 11 hráči). Poté ve všech dalších kolech bude sestaven žebříček hráčů podle následujících kritérií:</w:t>
      </w:r>
      <w:r w:rsidRPr="00185886">
        <w:br/>
        <w:t> </w:t>
      </w:r>
    </w:p>
    <w:p w:rsidR="00185886" w:rsidRPr="00185886" w:rsidRDefault="00185886" w:rsidP="00174741">
      <w:pPr>
        <w:numPr>
          <w:ilvl w:val="0"/>
          <w:numId w:val="14"/>
        </w:numPr>
        <w:spacing w:before="100" w:beforeAutospacing="1" w:after="100" w:afterAutospacing="1"/>
      </w:pPr>
      <w:r w:rsidRPr="00185886">
        <w:t>Nejvyšší procento bodů</w:t>
      </w:r>
    </w:p>
    <w:p w:rsidR="00185886" w:rsidRPr="00185886" w:rsidRDefault="00185886" w:rsidP="00174741">
      <w:pPr>
        <w:numPr>
          <w:ilvl w:val="0"/>
          <w:numId w:val="14"/>
        </w:numPr>
        <w:spacing w:before="100" w:beforeAutospacing="1" w:after="100" w:afterAutospacing="1"/>
      </w:pPr>
      <w:r w:rsidRPr="00185886">
        <w:t>Nejvyšší procento výher</w:t>
      </w:r>
    </w:p>
    <w:p w:rsidR="00185886" w:rsidRPr="00185886" w:rsidRDefault="00185886" w:rsidP="00174741">
      <w:pPr>
        <w:numPr>
          <w:ilvl w:val="0"/>
          <w:numId w:val="14"/>
        </w:numPr>
        <w:spacing w:before="100" w:beforeAutospacing="1" w:after="100" w:afterAutospacing="1"/>
      </w:pPr>
      <w:r w:rsidRPr="00185886">
        <w:t>Nejvyšší procento výher černými</w:t>
      </w:r>
    </w:p>
    <w:p w:rsidR="00185886" w:rsidRPr="00185886" w:rsidRDefault="00185886" w:rsidP="00174741">
      <w:pPr>
        <w:numPr>
          <w:ilvl w:val="0"/>
          <w:numId w:val="14"/>
        </w:numPr>
        <w:spacing w:before="100" w:beforeAutospacing="1" w:after="100" w:afterAutospacing="1"/>
      </w:pPr>
      <w:r w:rsidRPr="00185886">
        <w:t>Nejnižší rating</w:t>
      </w:r>
    </w:p>
    <w:p w:rsidR="00185886" w:rsidRPr="00185886" w:rsidRDefault="00185886" w:rsidP="00185886">
      <w:pPr>
        <w:spacing w:before="100" w:beforeAutospacing="1" w:after="100" w:afterAutospacing="1"/>
      </w:pPr>
      <w:r w:rsidRPr="00185886">
        <w:t>Všichni hráči s více než 50% bodů se kvalifikují do druhého kola (to je „KO“ část turnaje). Prvních 11 hráčů (nebo nejbližší liché celé číslo k 11) na žebříčku tvoří skupinu 1 pro druhé kolo, dalších 11 (nebo nejbližší liché číslo k 11) skupinu 2 atd. (to je „Švýcarská“ část turnaje).  Pro třetí kolo bude použit pro výpočet hráčovy pozice na žebříčku součet bodů dosažených v předchozích kolech (ale &gt;50% v probíhajícím kole je stále požadavkem pro postup).</w:t>
      </w:r>
    </w:p>
    <w:p w:rsidR="00185886" w:rsidRPr="00185886" w:rsidRDefault="00185886" w:rsidP="00185886">
      <w:pPr>
        <w:spacing w:before="100" w:beforeAutospacing="1" w:after="100" w:afterAutospacing="1"/>
      </w:pPr>
      <w:r w:rsidRPr="00185886">
        <w:t>Turnaj bude omezen na max. 4 kola. Vítězem turnaje bude hráč s největším akumulovaným skóre (procento) ve všech 4 kolech.</w:t>
      </w:r>
    </w:p>
    <w:p w:rsidR="00185886" w:rsidRPr="00185886" w:rsidRDefault="00185886" w:rsidP="00185886">
      <w:pPr>
        <w:pStyle w:val="Normlnweb"/>
        <w:spacing w:line="270" w:lineRule="atLeast"/>
        <w:rPr>
          <w:b/>
        </w:rPr>
      </w:pPr>
      <w:r w:rsidRPr="00185886">
        <w:rPr>
          <w:b/>
        </w:rPr>
        <w:t>Návrh 024:</w:t>
      </w:r>
      <w:r w:rsidRPr="00185886">
        <w:t xml:space="preserve">  </w:t>
      </w:r>
      <w:r w:rsidRPr="00185886">
        <w:rPr>
          <w:b/>
        </w:rPr>
        <w:t>Zavádí se nový typ turnajů s názvem „Regionální turnaj“: </w:t>
      </w:r>
    </w:p>
    <w:p w:rsidR="00185886" w:rsidRPr="00185886" w:rsidRDefault="00185886" w:rsidP="00185886">
      <w:pPr>
        <w:spacing w:before="100" w:beforeAutospacing="1" w:after="100" w:afterAutospacing="1"/>
      </w:pPr>
      <w:r w:rsidRPr="00185886">
        <w:t>Regionální turnaje budou řízeny skupinami od dvou do šesti národních federací, struktura, startovné, ceny, atd. budou interními záležitostmi dohodnutými mezi účastnícími se federacemi, ale musí být vyhlášeny v žádosti WTD.  Nebude stanoven žádný limit počtu regionálních turnajů, které mohou být organizovány.</w:t>
      </w:r>
    </w:p>
    <w:p w:rsidR="00185886" w:rsidRPr="00185886" w:rsidRDefault="00185886" w:rsidP="00185886">
      <w:pPr>
        <w:spacing w:before="100" w:beforeAutospacing="1" w:after="100" w:afterAutospacing="1"/>
      </w:pPr>
      <w:r w:rsidRPr="00185886">
        <w:t>Regionální turnaje musí mít následující vlastnosti:</w:t>
      </w:r>
    </w:p>
    <w:p w:rsidR="00185886" w:rsidRPr="00185886" w:rsidRDefault="00185886" w:rsidP="00174741">
      <w:pPr>
        <w:numPr>
          <w:ilvl w:val="0"/>
          <w:numId w:val="15"/>
        </w:numPr>
        <w:spacing w:before="100" w:beforeAutospacing="1" w:after="100" w:afterAutospacing="1"/>
      </w:pPr>
      <w:r w:rsidRPr="00185886">
        <w:t>Za regionální turnaje zodpovídají dvě až šest zúčastněné národní federace.</w:t>
      </w:r>
    </w:p>
    <w:p w:rsidR="00185886" w:rsidRPr="00185886" w:rsidRDefault="00185886" w:rsidP="00174741">
      <w:pPr>
        <w:numPr>
          <w:ilvl w:val="0"/>
          <w:numId w:val="15"/>
        </w:numPr>
        <w:spacing w:before="100" w:beforeAutospacing="1" w:after="100" w:afterAutospacing="1"/>
      </w:pPr>
      <w:r w:rsidRPr="00185886">
        <w:t>Žádosti o regionální turnaje musí být zaslány ICCF WTD nejpozději jeden měsíc před plánovaným startem. Nesmějí být inzerovány, dokud nebudou formálně schváleny ICCF.   Všechny zúčastněné národní federace musí být signatáři žádosti.</w:t>
      </w:r>
    </w:p>
    <w:p w:rsidR="00185886" w:rsidRPr="00185886" w:rsidRDefault="00185886" w:rsidP="00174741">
      <w:pPr>
        <w:numPr>
          <w:ilvl w:val="0"/>
          <w:numId w:val="15"/>
        </w:numPr>
        <w:spacing w:before="100" w:beforeAutospacing="1" w:after="100" w:afterAutospacing="1"/>
      </w:pPr>
      <w:r w:rsidRPr="00185886">
        <w:t>Regionální turnaje musí používat standardní pravidla ICCF.</w:t>
      </w:r>
    </w:p>
    <w:p w:rsidR="00185886" w:rsidRPr="00185886" w:rsidRDefault="00185886" w:rsidP="00174741">
      <w:pPr>
        <w:numPr>
          <w:ilvl w:val="0"/>
          <w:numId w:val="15"/>
        </w:numPr>
        <w:spacing w:before="100" w:beforeAutospacing="1" w:after="100" w:afterAutospacing="1"/>
      </w:pPr>
      <w:r w:rsidRPr="00185886">
        <w:t>Účastnit se mohou pouze hráči ze zúčastněných federací a izolovaní hráči.</w:t>
      </w:r>
    </w:p>
    <w:p w:rsidR="00185886" w:rsidRPr="00185886" w:rsidRDefault="00185886" w:rsidP="00174741">
      <w:pPr>
        <w:numPr>
          <w:ilvl w:val="0"/>
          <w:numId w:val="15"/>
        </w:numPr>
        <w:spacing w:before="100" w:beforeAutospacing="1" w:after="100" w:afterAutospacing="1"/>
      </w:pPr>
      <w:r w:rsidRPr="00185886">
        <w:t>Finanční ředitel ICCF bude fakturovat prvnímu žadateli sazbu uvedenou ve Finančních směrnicích.</w:t>
      </w:r>
    </w:p>
    <w:p w:rsidR="00185886" w:rsidRPr="00185886" w:rsidRDefault="00185886" w:rsidP="00174741">
      <w:pPr>
        <w:numPr>
          <w:ilvl w:val="0"/>
          <w:numId w:val="15"/>
        </w:numPr>
        <w:spacing w:before="100" w:beforeAutospacing="1" w:after="100" w:afterAutospacing="1"/>
      </w:pPr>
      <w:r w:rsidRPr="00185886">
        <w:t xml:space="preserve">Pokud se první žadatel dostane do prodlení u ICCF, </w:t>
      </w:r>
      <w:proofErr w:type="gramStart"/>
      <w:r w:rsidRPr="00185886">
        <w:t>budou  za</w:t>
      </w:r>
      <w:proofErr w:type="gramEnd"/>
      <w:r w:rsidRPr="00185886">
        <w:t xml:space="preserve"> dluh vzniklý z turnaje zodpovídat ostatní žadatelé.</w:t>
      </w:r>
    </w:p>
    <w:p w:rsidR="00185886" w:rsidRPr="00185886" w:rsidRDefault="00185886" w:rsidP="00174741">
      <w:pPr>
        <w:numPr>
          <w:ilvl w:val="0"/>
          <w:numId w:val="15"/>
        </w:numPr>
        <w:spacing w:before="100" w:beforeAutospacing="1" w:after="100" w:afterAutospacing="1"/>
      </w:pPr>
      <w:r w:rsidRPr="00185886">
        <w:t>Regionální turnaje mohou být zahrnuty do ratingu a mohou se v nich plnit normy, za předpokladu, že budou splňovat potřebná kritéria a toto bude schváleno jako součást žádosti WTD.</w:t>
      </w:r>
    </w:p>
    <w:p w:rsidR="00185886" w:rsidRPr="00185886" w:rsidRDefault="00185886" w:rsidP="00174741">
      <w:pPr>
        <w:numPr>
          <w:ilvl w:val="0"/>
          <w:numId w:val="15"/>
        </w:numPr>
        <w:spacing w:before="100" w:beforeAutospacing="1" w:after="100" w:afterAutospacing="1"/>
      </w:pPr>
      <w:r w:rsidRPr="00185886">
        <w:t>Za regionální turnaje nebudou udělovány medaile nebo certifikáty ICCF.</w:t>
      </w:r>
    </w:p>
    <w:p w:rsidR="00185886" w:rsidRPr="00185886" w:rsidRDefault="00185886" w:rsidP="00174741">
      <w:pPr>
        <w:numPr>
          <w:ilvl w:val="0"/>
          <w:numId w:val="15"/>
        </w:numPr>
        <w:spacing w:before="100" w:beforeAutospacing="1" w:after="100" w:afterAutospacing="1"/>
      </w:pPr>
      <w:r w:rsidRPr="00185886">
        <w:t>Jako mezinárodní turnaje ICCF budou se partie rozhodčímu započítávat do počtu partií na zisk titulu IA.</w:t>
      </w:r>
    </w:p>
    <w:p w:rsidR="00185886" w:rsidRPr="00185886" w:rsidRDefault="00185886" w:rsidP="00185886">
      <w:pPr>
        <w:pStyle w:val="Normlnweb"/>
        <w:spacing w:line="270" w:lineRule="atLeast"/>
      </w:pPr>
      <w:r w:rsidRPr="00185886">
        <w:rPr>
          <w:b/>
        </w:rPr>
        <w:t>Návrh 005:</w:t>
      </w:r>
      <w:r w:rsidRPr="00185886">
        <w:t xml:space="preserve"> V článku 2.11 Pravidel ICCF je uveden požadavek, aby si hráči v partiích hraných na serveru vedli manuální zápisy všech běžících partií. </w:t>
      </w:r>
      <w:r w:rsidRPr="00185886">
        <w:rPr>
          <w:b/>
        </w:rPr>
        <w:t>Tento požadavek byl zrušen</w:t>
      </w:r>
      <w:r w:rsidRPr="00185886">
        <w:t>, protože na serveru je takový zápis spolehlivě veden.</w:t>
      </w:r>
    </w:p>
    <w:p w:rsidR="00185886" w:rsidRPr="00185886" w:rsidRDefault="00185886" w:rsidP="00185886">
      <w:pPr>
        <w:pStyle w:val="Normlnweb"/>
        <w:spacing w:line="270" w:lineRule="atLeast"/>
      </w:pPr>
      <w:r w:rsidRPr="00185886">
        <w:rPr>
          <w:b/>
        </w:rPr>
        <w:t>Návrh 006:</w:t>
      </w:r>
      <w:r w:rsidRPr="00185886">
        <w:t xml:space="preserve"> V článku 2.11 Pravidel ICCF je uveden požadavek, aby hráči informovali rozhodčí o každé změně poštovní adresy.  </w:t>
      </w:r>
      <w:r w:rsidRPr="00185886">
        <w:rPr>
          <w:b/>
        </w:rPr>
        <w:t>Tento požadavek byl zrušen</w:t>
      </w:r>
      <w:r w:rsidRPr="00185886">
        <w:t xml:space="preserve"> (protože ICCF takovou informaci vyžaduje pouze u soutěží hraných klasickou poštou).</w:t>
      </w:r>
    </w:p>
    <w:p w:rsidR="00185886" w:rsidRPr="00185886" w:rsidRDefault="00185886" w:rsidP="00185886">
      <w:pPr>
        <w:pStyle w:val="Normlnweb"/>
        <w:spacing w:line="270" w:lineRule="atLeast"/>
      </w:pPr>
      <w:r w:rsidRPr="00185886">
        <w:rPr>
          <w:b/>
        </w:rPr>
        <w:t>Návrh 009: Časová kontrola „Systém tří bloků“ se stala oficiální alternativou standardní časové kontroly</w:t>
      </w:r>
      <w:r w:rsidRPr="00185886">
        <w:t xml:space="preserve"> </w:t>
      </w:r>
    </w:p>
    <w:p w:rsidR="00185886" w:rsidRPr="00185886" w:rsidRDefault="00185886" w:rsidP="00185886">
      <w:pPr>
        <w:pStyle w:val="Normlnweb"/>
        <w:spacing w:line="270" w:lineRule="atLeast"/>
      </w:pPr>
      <w:r w:rsidRPr="00185886">
        <w:t>(obvykle implementované jako 10 tahů v 50 dnech se zdvojeným počítáním času po uplynutí 20 dnů bez provedeného tahu) pro všechny soutěže.  Systém tří bloků měli pořadatelé soutěží k dispozici už poslední 3 roky, v tomto ohledu se nic nemění.</w:t>
      </w:r>
    </w:p>
    <w:p w:rsidR="00185886" w:rsidRPr="00185886" w:rsidRDefault="00185886" w:rsidP="00185886">
      <w:pPr>
        <w:rPr>
          <w:b/>
        </w:rPr>
      </w:pPr>
      <w:r w:rsidRPr="00185886">
        <w:rPr>
          <w:b/>
        </w:rPr>
        <w:t>Návrh 012: Omezení 10tahového remízového pravidla.</w:t>
      </w:r>
    </w:p>
    <w:p w:rsidR="00185886" w:rsidRPr="00185886" w:rsidRDefault="00185886" w:rsidP="00185886">
      <w:pPr>
        <w:pStyle w:val="Normlnweb"/>
        <w:spacing w:line="270" w:lineRule="atLeast"/>
      </w:pPr>
      <w:r w:rsidRPr="00185886">
        <w:t>Pokračovat v implementaci 10tahového remízového pravidla [Pravidla ICCF 2.9(2)] v serverových partiích, avšak s jednou změnou: jestli soupeř nabídne remízu v průběhu hráčova počítání 10 tahů (tj., během 10 dnů následujících po hráčově nabídce remízy), tak je v tu chvíli hráčovo počítání 10 dnů ukončeno.   </w:t>
      </w:r>
    </w:p>
    <w:p w:rsidR="00185886" w:rsidRPr="00185886" w:rsidRDefault="00185886" w:rsidP="00185886">
      <w:pPr>
        <w:spacing w:before="100" w:beforeAutospacing="1" w:after="100" w:afterAutospacing="1"/>
        <w:rPr>
          <w:b/>
        </w:rPr>
      </w:pPr>
      <w:r w:rsidRPr="00185886">
        <w:rPr>
          <w:b/>
        </w:rPr>
        <w:t>Návrh 016:</w:t>
      </w:r>
      <w:r w:rsidRPr="00185886">
        <w:t xml:space="preserve"> </w:t>
      </w:r>
      <w:r w:rsidRPr="00185886">
        <w:rPr>
          <w:b/>
        </w:rPr>
        <w:t>Zavést druhého zpracovatele plateb do systému přihlášek na serveru</w:t>
      </w:r>
    </w:p>
    <w:p w:rsidR="00185886" w:rsidRPr="00185886" w:rsidRDefault="00185886" w:rsidP="00185886">
      <w:pPr>
        <w:pStyle w:val="Normlnweb"/>
      </w:pPr>
      <w:r w:rsidRPr="00185886">
        <w:t xml:space="preserve">Odpověď na návrh </w:t>
      </w:r>
      <w:hyperlink r:id="rId151" w:history="1">
        <w:r w:rsidRPr="00185886">
          <w:rPr>
            <w:rStyle w:val="Siln"/>
            <w:bCs w:val="0"/>
          </w:rPr>
          <w:t>2017-009</w:t>
        </w:r>
      </w:hyperlink>
      <w:r w:rsidRPr="00185886">
        <w:t xml:space="preserve"> (Modul kreditních karet nebo alternativní platební systém) v Albeně byla založit účet u zpracovatele plateb "</w:t>
      </w:r>
      <w:proofErr w:type="spellStart"/>
      <w:r w:rsidRPr="00185886">
        <w:t>Stripe</w:t>
      </w:r>
      <w:proofErr w:type="spellEnd"/>
      <w:r w:rsidRPr="00185886">
        <w:t xml:space="preserve">" a založit separátní webovou stránku, přes kterou by probíhaly nákupy s použitím </w:t>
      </w:r>
      <w:proofErr w:type="spellStart"/>
      <w:proofErr w:type="gramStart"/>
      <w:r w:rsidRPr="00185886">
        <w:t>Stripe</w:t>
      </w:r>
      <w:proofErr w:type="spellEnd"/>
      <w:proofErr w:type="gramEnd"/>
      <w:r w:rsidRPr="00185886">
        <w:t>.</w:t>
      </w:r>
    </w:p>
    <w:p w:rsidR="00185886" w:rsidRPr="00185886" w:rsidRDefault="00185886" w:rsidP="00185886">
      <w:pPr>
        <w:pStyle w:val="Normlnweb"/>
      </w:pPr>
      <w:r w:rsidRPr="00185886">
        <w:t xml:space="preserve">Použití separátní webové stránky bylo vždy zamýšleno jako dočasný prostředek, používaný během vyhodnocení </w:t>
      </w:r>
      <w:proofErr w:type="spellStart"/>
      <w:r w:rsidRPr="00185886">
        <w:t>Stripe</w:t>
      </w:r>
      <w:proofErr w:type="spellEnd"/>
      <w:r w:rsidRPr="00185886">
        <w:t xml:space="preserve">. Dále je zde mnoho operačních a GDPR problémů spojených s touto webovou stránkou. Pokud ICCF bude pokračovat v užívání </w:t>
      </w:r>
      <w:proofErr w:type="spellStart"/>
      <w:proofErr w:type="gramStart"/>
      <w:r w:rsidRPr="00185886">
        <w:t>Stripe</w:t>
      </w:r>
      <w:proofErr w:type="spellEnd"/>
      <w:proofErr w:type="gramEnd"/>
      <w:r w:rsidRPr="00185886">
        <w:t xml:space="preserve"> jako zpracovatele plateb, pak je teď pravý čas plně integrovat zpracovatele na domovskou webovou stránku ICCF a serveru.</w:t>
      </w:r>
    </w:p>
    <w:p w:rsidR="00185886" w:rsidRPr="00185886" w:rsidRDefault="00185886" w:rsidP="00185886">
      <w:pPr>
        <w:pStyle w:val="Normlnweb"/>
        <w:spacing w:line="270" w:lineRule="atLeast"/>
      </w:pPr>
      <w:r w:rsidRPr="00185886">
        <w:t xml:space="preserve">K serveru ICCF bude připojen platební procesor </w:t>
      </w:r>
      <w:proofErr w:type="spellStart"/>
      <w:proofErr w:type="gramStart"/>
      <w:r w:rsidRPr="00185886">
        <w:t>Stripe</w:t>
      </w:r>
      <w:proofErr w:type="spellEnd"/>
      <w:proofErr w:type="gramEnd"/>
      <w:r w:rsidRPr="00185886">
        <w:t xml:space="preserve">, tím bude přidána druhá možnost platby Direct </w:t>
      </w:r>
      <w:proofErr w:type="spellStart"/>
      <w:r w:rsidRPr="00185886">
        <w:t>Entry</w:t>
      </w:r>
      <w:proofErr w:type="spellEnd"/>
      <w:r w:rsidRPr="00185886">
        <w:t xml:space="preserve"> vedle </w:t>
      </w:r>
      <w:proofErr w:type="spellStart"/>
      <w:r w:rsidRPr="00185886">
        <w:t>PayPalu</w:t>
      </w:r>
      <w:proofErr w:type="spellEnd"/>
      <w:r w:rsidRPr="00185886">
        <w:t xml:space="preserve">, pro použití v zemích, v nichž nelze používat </w:t>
      </w:r>
      <w:proofErr w:type="spellStart"/>
      <w:r w:rsidRPr="00185886">
        <w:t>PayPal</w:t>
      </w:r>
      <w:proofErr w:type="spellEnd"/>
      <w:r w:rsidRPr="00185886">
        <w:t xml:space="preserve"> (např. Turecko).</w:t>
      </w:r>
    </w:p>
    <w:p w:rsidR="00185886" w:rsidRPr="00185886" w:rsidRDefault="00185886" w:rsidP="00185886">
      <w:pPr>
        <w:spacing w:before="100" w:beforeAutospacing="1" w:after="100" w:afterAutospacing="1"/>
        <w:rPr>
          <w:b/>
        </w:rPr>
      </w:pPr>
      <w:r w:rsidRPr="00185886">
        <w:rPr>
          <w:b/>
        </w:rPr>
        <w:t xml:space="preserve">Návrh 023: Vyjasnění pravidel o </w:t>
      </w:r>
      <w:proofErr w:type="gramStart"/>
      <w:r w:rsidRPr="00185886">
        <w:rPr>
          <w:b/>
        </w:rPr>
        <w:t>resetování  hodin</w:t>
      </w:r>
      <w:proofErr w:type="gramEnd"/>
      <w:r w:rsidRPr="00185886">
        <w:rPr>
          <w:b/>
        </w:rPr>
        <w:t xml:space="preserve"> po prodlouženém výpadku serveru</w:t>
      </w:r>
    </w:p>
    <w:p w:rsidR="00185886" w:rsidRPr="00185886" w:rsidRDefault="00185886" w:rsidP="00185886">
      <w:pPr>
        <w:pStyle w:val="Normlnweb"/>
        <w:spacing w:line="270" w:lineRule="atLeast"/>
      </w:pPr>
      <w:r w:rsidRPr="00185886">
        <w:t>Nebude-li server ICCF fungovat dobu delší než 8 po sobě jdoucích hodin, resetování hráčových hodin bude omezeno pouze na ty hráče, kteří překročili čas v </w:t>
      </w:r>
      <w:proofErr w:type="gramStart"/>
      <w:r w:rsidRPr="00185886">
        <w:t>době kdy</w:t>
      </w:r>
      <w:proofErr w:type="gramEnd"/>
      <w:r w:rsidRPr="00185886">
        <w:t xml:space="preserve"> server nebyl k dispozici, a pouze na dobu, po kterou server nefungoval.</w:t>
      </w:r>
    </w:p>
    <w:p w:rsidR="00185886" w:rsidRPr="00185886" w:rsidRDefault="00185886" w:rsidP="00185886">
      <w:pPr>
        <w:pStyle w:val="Normlnweb"/>
        <w:spacing w:line="270" w:lineRule="atLeast"/>
        <w:rPr>
          <w:b/>
        </w:rPr>
      </w:pPr>
      <w:r w:rsidRPr="00185886">
        <w:rPr>
          <w:b/>
        </w:rPr>
        <w:t> Vztahující se na tituly a normy</w:t>
      </w:r>
    </w:p>
    <w:p w:rsidR="00185886" w:rsidRPr="00185886" w:rsidRDefault="00185886" w:rsidP="00185886">
      <w:pPr>
        <w:pStyle w:val="Normlnweb"/>
        <w:spacing w:line="270" w:lineRule="atLeast"/>
      </w:pPr>
      <w:r w:rsidRPr="00185886">
        <w:rPr>
          <w:b/>
        </w:rPr>
        <w:t>Návrh 008: Byl zrušen požadavek na nejméně 5 soupeřů s titulem GM při zisku požadovaných norem GM pro zisk titulu GM</w:t>
      </w:r>
      <w:r w:rsidRPr="00185886">
        <w:t xml:space="preserve"> [viz článek 1.5.1.(2) Pravidel ICCF]. Tato změna není </w:t>
      </w:r>
      <w:proofErr w:type="gramStart"/>
      <w:r w:rsidRPr="00185886">
        <w:t>retroaktivní. .</w:t>
      </w:r>
      <w:proofErr w:type="gramEnd"/>
    </w:p>
    <w:p w:rsidR="00185886" w:rsidRPr="00185886" w:rsidRDefault="00185886" w:rsidP="00185886">
      <w:pPr>
        <w:spacing w:before="100" w:beforeAutospacing="1" w:after="100" w:afterAutospacing="1"/>
        <w:rPr>
          <w:b/>
        </w:rPr>
      </w:pPr>
      <w:r w:rsidRPr="00185886">
        <w:rPr>
          <w:b/>
        </w:rPr>
        <w:t>Návrh 017: Platnost „Polovičních kvalifikací“ pro Mistrovství světa</w:t>
      </w:r>
    </w:p>
    <w:p w:rsidR="00185886" w:rsidRPr="00185886" w:rsidRDefault="00185886" w:rsidP="00185886">
      <w:pPr>
        <w:spacing w:before="100" w:beforeAutospacing="1" w:after="100" w:afterAutospacing="1"/>
      </w:pPr>
      <w:r w:rsidRPr="00185886">
        <w:t xml:space="preserve">“První poloviční kvalifikace” je považována za platnou 3 roky od ukončení </w:t>
      </w:r>
      <w:proofErr w:type="gramStart"/>
      <w:r w:rsidRPr="00185886">
        <w:t>turnaje v němž</w:t>
      </w:r>
      <w:proofErr w:type="gramEnd"/>
      <w:r w:rsidRPr="00185886">
        <w:t xml:space="preserve"> byla získána. Jestliže v tomto období hráč získá „druhou poloviční kvalifikaci”, jeho “plná kvalifikace” bude platná, jako nyní, 3 roky po ukončení druhého turnaje; naopak, první poloviční kvalifikace ztratí platnost.</w:t>
      </w:r>
    </w:p>
    <w:p w:rsidR="00185886" w:rsidRPr="00185886" w:rsidRDefault="00185886" w:rsidP="00185886">
      <w:pPr>
        <w:spacing w:before="100" w:beforeAutospacing="1" w:after="100" w:afterAutospacing="1"/>
      </w:pPr>
      <w:r w:rsidRPr="00185886">
        <w:t>Článek 1.2.1 (7) Pravidel ICCF praví: „… Kvalifikace založené na výsledcích v turnajích platí 3 roky od ukončení turnajů, v nichž byly dosaženy.</w:t>
      </w:r>
    </w:p>
    <w:p w:rsidR="00185886" w:rsidRPr="00185886" w:rsidRDefault="00185886" w:rsidP="00185886">
      <w:pPr>
        <w:spacing w:before="100" w:beforeAutospacing="1" w:after="100" w:afterAutospacing="1"/>
      </w:pPr>
      <w:r w:rsidRPr="00185886">
        <w:t>Nic se však neuvádí o „polovičních kvalifikacích“ (momentálně možné pouze v Předkole MS): Momentálně nemají žádnou lhůtu vypršení.</w:t>
      </w:r>
    </w:p>
    <w:p w:rsidR="00185886" w:rsidRPr="00185886" w:rsidRDefault="00185886" w:rsidP="00185886">
      <w:pPr>
        <w:spacing w:before="100" w:beforeAutospacing="1" w:after="100" w:afterAutospacing="1"/>
      </w:pPr>
      <w:r w:rsidRPr="00185886">
        <w:t>Článek 1.2.1 (7) bude změněn následovně:</w:t>
      </w:r>
    </w:p>
    <w:p w:rsidR="00185886" w:rsidRPr="00185886" w:rsidRDefault="00185886" w:rsidP="00185886">
      <w:pPr>
        <w:jc w:val="both"/>
      </w:pPr>
      <w:r w:rsidRPr="00185886">
        <w:t>7. „… Kvalifikace založené na výsledcích v turnajích platí 3 roky od ukončení turnajů, v nichž byly dosaženy. Poloviční kvalifikace je platná 3 roky od konce turnaje, v němž byla dosažena; je-li v tomto období dosažena druhá poloviční kvalifikace, plná kvalifikace bude platit 3 roky od konce turnaje, v němž byla dosažena druhá poloviční kvalifikace….“</w:t>
      </w:r>
    </w:p>
    <w:p w:rsidR="00185886" w:rsidRPr="00185886" w:rsidRDefault="00185886" w:rsidP="00185886">
      <w:pPr>
        <w:spacing w:before="100" w:beforeAutospacing="1" w:after="100" w:afterAutospacing="1"/>
      </w:pPr>
      <w:r w:rsidRPr="00185886">
        <w:t>Bude vložena „dočasná poznámka“ k 1.2.1 (7): “Všechny “poloviční kvalifikace” získané v turnajích ukončených před 31/12/2020 jsou platné do 31/12/2023.”</w:t>
      </w:r>
    </w:p>
    <w:p w:rsidR="00185886" w:rsidRPr="00185886" w:rsidRDefault="00185886" w:rsidP="00185886">
      <w:pPr>
        <w:spacing w:before="100" w:beforeAutospacing="1" w:after="100" w:afterAutospacing="1"/>
        <w:rPr>
          <w:b/>
        </w:rPr>
      </w:pPr>
      <w:r w:rsidRPr="00185886">
        <w:rPr>
          <w:b/>
        </w:rPr>
        <w:t>Návrh 025: Turnaje o normy: Přechod přihlášky při změně ratingu</w:t>
      </w:r>
    </w:p>
    <w:p w:rsidR="00185886" w:rsidRPr="00185886" w:rsidRDefault="00185886" w:rsidP="00185886">
      <w:pPr>
        <w:spacing w:before="100" w:beforeAutospacing="1" w:after="100" w:afterAutospacing="1"/>
      </w:pPr>
      <w:r w:rsidRPr="00185886">
        <w:t>Článek Pravidel ICCF 1.2.4 (11 b) uvádí, že pokud je dostupná nová ratingová listina poté, kdy se hráč přihlásil, ale předtím, než byla soutěž nahozena na server, a hráčův nový rating se dostane do intervalu, který koresponduje s odlišným turnajem, hráč může být přesunut do turnaje, který odpovídá jeho novému ratingu, ale pouze jedná-li se o turnaj stejného typu.  </w:t>
      </w:r>
    </w:p>
    <w:p w:rsidR="00185886" w:rsidRPr="00185886" w:rsidRDefault="00185886" w:rsidP="00185886">
      <w:pPr>
        <w:spacing w:before="100" w:beforeAutospacing="1" w:after="100" w:afterAutospacing="1"/>
      </w:pPr>
      <w:r w:rsidRPr="00185886">
        <w:t>V praxi hráč může „postoupit“ z SIM/B do SIM/A, nebo „</w:t>
      </w:r>
      <w:proofErr w:type="gramStart"/>
      <w:r w:rsidRPr="00185886">
        <w:t>sestoupit“  z MN/A</w:t>
      </w:r>
      <w:proofErr w:type="gramEnd"/>
      <w:r w:rsidRPr="00185886">
        <w:t xml:space="preserve"> do MN/B, nemůže ale být přesunut z MN/A do a SIM/B (nebo naopak).</w:t>
      </w:r>
    </w:p>
    <w:p w:rsidR="00185886" w:rsidRPr="00185886" w:rsidRDefault="00185886" w:rsidP="00185886">
      <w:pPr>
        <w:spacing w:before="100" w:beforeAutospacing="1" w:after="100" w:afterAutospacing="1"/>
      </w:pPr>
      <w:r w:rsidRPr="00185886">
        <w:t>Bylo schváleno, aby přechod z jednoho turnaje o normy do jiného turnaje o normy v případě čtvrtletní změny hráčova ratingu byl možný v každém případě, bez ohledu na „typ“ turnaje.</w:t>
      </w:r>
    </w:p>
    <w:p w:rsidR="00185886" w:rsidRPr="00185886" w:rsidRDefault="00185886" w:rsidP="00185886">
      <w:pPr>
        <w:spacing w:before="100" w:beforeAutospacing="1" w:after="100" w:afterAutospacing="1"/>
      </w:pPr>
      <w:r w:rsidRPr="00185886">
        <w:t>Článek Pravidel 1.2.4 (11 b) by se měl změnit následovně:</w:t>
      </w:r>
    </w:p>
    <w:p w:rsidR="00185886" w:rsidRPr="00185886" w:rsidRDefault="00185886" w:rsidP="00185886">
      <w:pPr>
        <w:spacing w:before="100" w:beforeAutospacing="1" w:after="100" w:afterAutospacing="1"/>
      </w:pPr>
      <w:r w:rsidRPr="00185886">
        <w:t>“Je-li k dispozici nová oficiální ratingová listina poté, kdy se hráč přihlásil, ale předtím než byla soutěž nahozena na server, bude hráčova kvalifikace modifikována směrem nahoru, nebo dolů, v závislosti na jeho novém oficiálním ratingu</w:t>
      </w:r>
      <w:r w:rsidRPr="00185886">
        <w:rPr>
          <w:u w:val="single"/>
        </w:rPr>
        <w:t>.</w:t>
      </w:r>
      <w:r w:rsidRPr="00185886">
        <w:t>”</w:t>
      </w:r>
    </w:p>
    <w:p w:rsidR="00185886" w:rsidRPr="00185886" w:rsidRDefault="00185886" w:rsidP="00185886">
      <w:pPr>
        <w:pStyle w:val="Normlnweb"/>
        <w:spacing w:line="270" w:lineRule="atLeast"/>
      </w:pPr>
      <w:r w:rsidRPr="00185886">
        <w:rPr>
          <w:rStyle w:val="Siln"/>
        </w:rPr>
        <w:t xml:space="preserve">Patřící k organizaci turnaje a pořadatelům </w:t>
      </w:r>
      <w:proofErr w:type="gramStart"/>
      <w:r w:rsidRPr="00185886">
        <w:rPr>
          <w:rStyle w:val="Siln"/>
        </w:rPr>
        <w:t>soutěží  (ještě</w:t>
      </w:r>
      <w:proofErr w:type="gramEnd"/>
      <w:r w:rsidRPr="00185886">
        <w:rPr>
          <w:rStyle w:val="Siln"/>
        </w:rPr>
        <w:t xml:space="preserve"> neuvedené výše)</w:t>
      </w:r>
    </w:p>
    <w:p w:rsidR="00185886" w:rsidRPr="00185886" w:rsidRDefault="00185886" w:rsidP="00185886">
      <w:pPr>
        <w:pStyle w:val="Normlnweb"/>
        <w:spacing w:line="270" w:lineRule="atLeast"/>
      </w:pPr>
      <w:r w:rsidRPr="00185886">
        <w:rPr>
          <w:b/>
        </w:rPr>
        <w:t>Návrh 010:</w:t>
      </w:r>
      <w:r w:rsidRPr="00185886">
        <w:t> Soutěž, která je omezena pro hráče z jedné konkrétní federace nebo jednoho klubu bude považována za domácí soutěž a proto v ní nebude možné získávat normy a tituly, bez ohledu na to, kolik vlajek reprezentují její možní účastníci.</w:t>
      </w:r>
    </w:p>
    <w:p w:rsidR="00185886" w:rsidRPr="00185886" w:rsidRDefault="00185886" w:rsidP="00185886">
      <w:pPr>
        <w:spacing w:before="100" w:beforeAutospacing="1" w:after="100" w:afterAutospacing="1"/>
        <w:rPr>
          <w:b/>
        </w:rPr>
      </w:pPr>
      <w:r w:rsidRPr="00185886">
        <w:rPr>
          <w:b/>
        </w:rPr>
        <w:t>Návrh 018: Předpokládané ratingy pro hráče bez publikovaného ratingu</w:t>
      </w:r>
    </w:p>
    <w:p w:rsidR="00185886" w:rsidRPr="00185886" w:rsidRDefault="00185886" w:rsidP="00185886">
      <w:pPr>
        <w:spacing w:before="100" w:beforeAutospacing="1"/>
      </w:pPr>
      <w:r w:rsidRPr="00185886">
        <w:t>Momentálně se pro ratingové účely používá tabulka uvedená v Pravidlech ICCF, Příloha 1, položka 11, která definuje předpokládané ratingy pro hráče bez publikovaného ratingu.</w:t>
      </w:r>
    </w:p>
    <w:p w:rsidR="00185886" w:rsidRPr="00185886" w:rsidRDefault="00185886" w:rsidP="00185886">
      <w:pPr>
        <w:spacing w:before="100" w:beforeAutospacing="1"/>
      </w:pPr>
      <w:r w:rsidRPr="00185886">
        <w:t>Návrh to změnil následovně:</w:t>
      </w:r>
    </w:p>
    <w:p w:rsidR="00185886" w:rsidRPr="00185886" w:rsidRDefault="00185886" w:rsidP="00185886">
      <w:pPr>
        <w:spacing w:before="100" w:beforeAutospacing="1"/>
      </w:pPr>
      <w:r w:rsidRPr="00185886">
        <w:t xml:space="preserve">Pokud nejméně 75 % hráčů má rating, tak u hráčů s nepublikovaným ratingem bude použit průměrný rating hráčů, kteří mají rating, </w:t>
      </w:r>
    </w:p>
    <w:p w:rsidR="00185886" w:rsidRPr="00185886" w:rsidRDefault="00185886" w:rsidP="00185886">
      <w:pPr>
        <w:spacing w:before="100" w:beforeAutospacing="1"/>
      </w:pPr>
      <w:r w:rsidRPr="00185886">
        <w:t xml:space="preserve">Pokud méně než 75 % hráčů v soutěži má rating, předpokládaný rating bude bez výjimky 1800. </w:t>
      </w:r>
    </w:p>
    <w:p w:rsidR="00185886" w:rsidRPr="00185886" w:rsidRDefault="00185886" w:rsidP="00185886">
      <w:pPr>
        <w:spacing w:before="100" w:beforeAutospacing="1"/>
      </w:pPr>
      <w:r w:rsidRPr="00185886">
        <w:t xml:space="preserve">Současná praxe je, že ratingy FIDE by byly považovány za nefixní ratingy: </w:t>
      </w:r>
    </w:p>
    <w:p w:rsidR="00185886" w:rsidRPr="00185886" w:rsidRDefault="00185886" w:rsidP="00185886">
      <w:pPr>
        <w:pStyle w:val="Normlnweb"/>
        <w:spacing w:line="270" w:lineRule="atLeast"/>
      </w:pPr>
      <w:r w:rsidRPr="00185886">
        <w:t>Pokud nový hráč v ICCF má FIDE rating, tento rating bude jeho startovní rating (a proto kvalifikuje tohoto hráče do vhodných turnajů, a tento rating je počítán pro jeho soupeře).</w:t>
      </w:r>
    </w:p>
    <w:p w:rsidR="00185886" w:rsidRPr="00185886" w:rsidRDefault="00185886" w:rsidP="00185886">
      <w:pPr>
        <w:pStyle w:val="Normlnweb"/>
        <w:spacing w:line="270" w:lineRule="atLeast"/>
      </w:pPr>
      <w:r w:rsidRPr="00185886">
        <w:rPr>
          <w:b/>
        </w:rPr>
        <w:t xml:space="preserve">Návrh 029: GM FIDE budou moci hrát zadarmo v turnajích ICCF GM </w:t>
      </w:r>
      <w:proofErr w:type="spellStart"/>
      <w:r w:rsidRPr="00185886">
        <w:rPr>
          <w:b/>
        </w:rPr>
        <w:t>Norm</w:t>
      </w:r>
      <w:proofErr w:type="spellEnd"/>
      <w:r w:rsidRPr="00185886">
        <w:t>.  To vyjasňuje ustanovení, které bylo dříve považováno v Pravidlech ICCF za nejednoznačné.</w:t>
      </w:r>
    </w:p>
    <w:p w:rsidR="00185886" w:rsidRPr="00185886" w:rsidRDefault="00185886" w:rsidP="00185886">
      <w:pPr>
        <w:pStyle w:val="Normlnweb"/>
        <w:spacing w:line="270" w:lineRule="atLeast"/>
      </w:pPr>
      <w:r w:rsidRPr="00185886">
        <w:rPr>
          <w:b/>
        </w:rPr>
        <w:t xml:space="preserve">Návrh 034: Omezení počtu Open turnajů pořádaných Národními Federacemi </w:t>
      </w:r>
    </w:p>
    <w:p w:rsidR="00185886" w:rsidRPr="00185886" w:rsidRDefault="00185886" w:rsidP="00185886">
      <w:pPr>
        <w:spacing w:before="100" w:beforeAutospacing="1" w:after="100" w:afterAutospacing="1"/>
        <w:outlineLvl w:val="2"/>
        <w:rPr>
          <w:b/>
          <w:bCs/>
        </w:rPr>
      </w:pPr>
      <w:r w:rsidRPr="00185886">
        <w:rPr>
          <w:b/>
          <w:bCs/>
        </w:rPr>
        <w:t>Zvací turnaje</w:t>
      </w:r>
    </w:p>
    <w:p w:rsidR="00185886" w:rsidRPr="00185886" w:rsidRDefault="00185886" w:rsidP="00185886">
      <w:pPr>
        <w:spacing w:before="100" w:beforeAutospacing="1" w:after="100" w:afterAutospacing="1"/>
      </w:pPr>
      <w:r w:rsidRPr="00185886">
        <w:t>Federace smějí pořádat neomezený počet zvacích turnajů, za předpokladu:</w:t>
      </w:r>
    </w:p>
    <w:p w:rsidR="00185886" w:rsidRPr="00185886" w:rsidRDefault="00185886" w:rsidP="00174741">
      <w:pPr>
        <w:numPr>
          <w:ilvl w:val="0"/>
          <w:numId w:val="16"/>
        </w:numPr>
        <w:spacing w:before="100" w:beforeAutospacing="1" w:after="100" w:afterAutospacing="1"/>
      </w:pPr>
      <w:r w:rsidRPr="00185886">
        <w:t>WTD udělí svůj souhlas</w:t>
      </w:r>
    </w:p>
    <w:p w:rsidR="00185886" w:rsidRPr="00185886" w:rsidRDefault="00185886" w:rsidP="00174741">
      <w:pPr>
        <w:numPr>
          <w:ilvl w:val="0"/>
          <w:numId w:val="16"/>
        </w:numPr>
        <w:spacing w:before="100" w:beforeAutospacing="1" w:after="100" w:afterAutospacing="1"/>
      </w:pPr>
      <w:r w:rsidRPr="00185886">
        <w:t>Nevybírá se žádné startovné</w:t>
      </w:r>
    </w:p>
    <w:p w:rsidR="00185886" w:rsidRPr="00185886" w:rsidRDefault="00185886" w:rsidP="00174741">
      <w:pPr>
        <w:numPr>
          <w:ilvl w:val="0"/>
          <w:numId w:val="16"/>
        </w:numPr>
        <w:spacing w:before="100" w:beforeAutospacing="1" w:after="100" w:afterAutospacing="1"/>
      </w:pPr>
      <w:r w:rsidRPr="00185886">
        <w:t>Jsou vydány správné pozvánky</w:t>
      </w:r>
    </w:p>
    <w:p w:rsidR="00185886" w:rsidRPr="00185886" w:rsidRDefault="00185886" w:rsidP="00185886">
      <w:pPr>
        <w:spacing w:before="100" w:beforeAutospacing="1" w:after="100" w:afterAutospacing="1"/>
        <w:outlineLvl w:val="2"/>
        <w:rPr>
          <w:b/>
          <w:bCs/>
        </w:rPr>
      </w:pPr>
      <w:r w:rsidRPr="00185886">
        <w:rPr>
          <w:b/>
          <w:bCs/>
        </w:rPr>
        <w:t>Open turnaje</w:t>
      </w:r>
    </w:p>
    <w:p w:rsidR="00185886" w:rsidRPr="00185886" w:rsidRDefault="00185886" w:rsidP="00185886">
      <w:pPr>
        <w:spacing w:before="100" w:beforeAutospacing="1" w:after="100" w:afterAutospacing="1"/>
      </w:pPr>
      <w:r w:rsidRPr="00185886">
        <w:t xml:space="preserve">Federace </w:t>
      </w:r>
      <w:r w:rsidRPr="00185886">
        <w:rPr>
          <w:b/>
        </w:rPr>
        <w:t>nesmějí ročně pořádat více než dva open turnaje, v nichž může být vybíráno startovné</w:t>
      </w:r>
      <w:r w:rsidRPr="00185886">
        <w:t>, za předpokladu:</w:t>
      </w:r>
    </w:p>
    <w:p w:rsidR="00185886" w:rsidRPr="00185886" w:rsidRDefault="00185886" w:rsidP="00174741">
      <w:pPr>
        <w:numPr>
          <w:ilvl w:val="0"/>
          <w:numId w:val="17"/>
        </w:numPr>
        <w:spacing w:before="100" w:beforeAutospacing="1" w:after="100" w:afterAutospacing="1"/>
      </w:pPr>
      <w:r w:rsidRPr="00185886">
        <w:t>WTD udělí svůj souhlas</w:t>
      </w:r>
    </w:p>
    <w:p w:rsidR="00185886" w:rsidRPr="00185886" w:rsidRDefault="00185886" w:rsidP="00185886">
      <w:pPr>
        <w:pStyle w:val="Normlnweb"/>
        <w:spacing w:line="270" w:lineRule="atLeast"/>
      </w:pPr>
      <w:r w:rsidRPr="00185886">
        <w:t>Finanční ředitel ICCF před zahájením náboru hráčů potvrdí, že federace nemá žádné finanční závazky vůči ICCF.</w:t>
      </w:r>
    </w:p>
    <w:p w:rsidR="00185886" w:rsidRPr="00185886" w:rsidRDefault="00185886" w:rsidP="00185886">
      <w:pPr>
        <w:pStyle w:val="Normlnweb"/>
        <w:spacing w:line="270" w:lineRule="atLeast"/>
      </w:pPr>
      <w:r w:rsidRPr="00185886">
        <w:rPr>
          <w:rStyle w:val="Siln"/>
        </w:rPr>
        <w:t>Relevantní pro kapitány družstev a rozhodčí</w:t>
      </w:r>
    </w:p>
    <w:p w:rsidR="00185886" w:rsidRPr="00185886" w:rsidRDefault="00C342F2" w:rsidP="00185886">
      <w:pPr>
        <w:spacing w:before="100" w:beforeAutospacing="1" w:after="100" w:afterAutospacing="1"/>
        <w:rPr>
          <w:b/>
        </w:rPr>
      </w:pPr>
      <w:r>
        <w:rPr>
          <w:b/>
        </w:rPr>
        <w:t>Návrh 031: TC se povoluje přímá</w:t>
      </w:r>
      <w:r w:rsidR="00185886" w:rsidRPr="00185886">
        <w:rPr>
          <w:b/>
        </w:rPr>
        <w:t xml:space="preserve"> výměn</w:t>
      </w:r>
      <w:r>
        <w:rPr>
          <w:b/>
        </w:rPr>
        <w:t>a</w:t>
      </w:r>
      <w:r w:rsidR="00185886" w:rsidRPr="00185886">
        <w:rPr>
          <w:b/>
        </w:rPr>
        <w:t xml:space="preserve"> hráče v družstvu z vlastní iniciativy</w:t>
      </w:r>
    </w:p>
    <w:p w:rsidR="00185886" w:rsidRPr="00185886" w:rsidRDefault="00185886" w:rsidP="00185886">
      <w:pPr>
        <w:jc w:val="both"/>
      </w:pPr>
      <w:r w:rsidRPr="00185886">
        <w:t xml:space="preserve">Článek 5.7 Pravidel ICCF udává, "Pokud hráči již bylo uděleno akceptované vystoupení, a TD bude požadovat náhradu, tak tento oddíl se nepoužije.  </w:t>
      </w:r>
    </w:p>
    <w:p w:rsidR="00185886" w:rsidRPr="00185886" w:rsidRDefault="00185886" w:rsidP="00185886"/>
    <w:p w:rsidR="00185886" w:rsidRPr="00185886" w:rsidRDefault="00185886" w:rsidP="00185886">
      <w:pPr>
        <w:jc w:val="both"/>
      </w:pPr>
      <w:r w:rsidRPr="00185886">
        <w:t>Pokud však hráč ještě nevystoupil ze soutěže (žádným způsobem), pak TC může hráče nahradit prostou informací TD o přání hráče nahradit bez jakéhokoli formálního vystoupení. TC nemusí sdělovat TD žádný důvod pro provedení tohoto typu náhrady.  Na rozdíl od §5.6.2., musí požadavek, aby TD implementoval takovou náhradu iniciovat TC.“</w:t>
      </w:r>
    </w:p>
    <w:p w:rsidR="00185886" w:rsidRPr="00185886" w:rsidRDefault="00185886" w:rsidP="00185886">
      <w:pPr>
        <w:spacing w:before="100" w:beforeAutospacing="1" w:after="100" w:afterAutospacing="1"/>
      </w:pPr>
      <w:r w:rsidRPr="00185886">
        <w:t>Navrhuje se, aby článek 5.7 byl změněn ta</w:t>
      </w:r>
      <w:r w:rsidR="00C342F2">
        <w:t>k</w:t>
      </w:r>
      <w:r w:rsidRPr="00185886">
        <w:t xml:space="preserve">, aby </w:t>
      </w:r>
      <w:proofErr w:type="spellStart"/>
      <w:r w:rsidRPr="00185886">
        <w:t>TCs</w:t>
      </w:r>
      <w:proofErr w:type="spellEnd"/>
      <w:r w:rsidRPr="00185886">
        <w:t xml:space="preserve"> mohli dělat přímo tyto typy náhrad (ale ne náhrady podle jakéhokoli typu vystoupení), bez žádosti </w:t>
      </w:r>
      <w:proofErr w:type="spellStart"/>
      <w:r w:rsidRPr="00185886">
        <w:t>TDs</w:t>
      </w:r>
      <w:proofErr w:type="spellEnd"/>
      <w:r w:rsidRPr="00185886">
        <w:t xml:space="preserve">, aby oni provedli náhradu místo </w:t>
      </w:r>
      <w:proofErr w:type="spellStart"/>
      <w:r w:rsidRPr="00185886">
        <w:t>TCs</w:t>
      </w:r>
      <w:proofErr w:type="spellEnd"/>
      <w:r w:rsidRPr="00185886">
        <w:t>.</w:t>
      </w:r>
    </w:p>
    <w:p w:rsidR="00185886" w:rsidRPr="00185886" w:rsidRDefault="00185886" w:rsidP="00185886">
      <w:pPr>
        <w:spacing w:before="100" w:beforeAutospacing="1" w:after="100" w:afterAutospacing="1"/>
      </w:pPr>
      <w:r w:rsidRPr="00185886">
        <w:t>Pro vyjasnění, v tomto návrhu musí být pojem "náhrada" vždy chápán jako náhrada i výměna, pokud pravidla povolují výměnu za konkrétních okolností.</w:t>
      </w:r>
    </w:p>
    <w:p w:rsidR="00185886" w:rsidRDefault="00185886" w:rsidP="00185886">
      <w:pPr>
        <w:pStyle w:val="Normlnweb"/>
        <w:spacing w:line="270" w:lineRule="atLeast"/>
      </w:pPr>
      <w:r w:rsidRPr="00185886">
        <w:t xml:space="preserve">V tomto návrhu je zahrnut nový proces, kdy by WTD mohl zrušit jakoukoli chybu, způsobenou TC při tomto konkrétním typu náhrady.  </w:t>
      </w:r>
      <w:proofErr w:type="spellStart"/>
      <w:r w:rsidRPr="00185886">
        <w:t>TCs</w:t>
      </w:r>
      <w:proofErr w:type="spellEnd"/>
      <w:r w:rsidRPr="00185886">
        <w:t xml:space="preserve">, kteří zjistí, že udělali chybu, budou moci efektivně žádat WTD, aby tuto chybu zrušil, a povolil TC zaznamenat náhradu na podruhé správně.  Následující chyba (poté, co WTD zrušil tu první), by však vedla ke stejnému procesu, který je popsán v článku 3.17.4 (v případě, že není náhradník nabídnut během přidělených 60 dnů): "Pokud TC nenabídne žádného náhradníka, TD musí považovat všechny zbylé partie vystoupivšího hráče za kontumačně prohrané, ledaže by vystoupivší hráč v žádné partii nezahrál ani jeden tah. V tomto případě by měly být všechny partie tohoto hráče anulovány. </w:t>
      </w:r>
    </w:p>
    <w:p w:rsidR="00FD6BDA" w:rsidRPr="00FD6BDA" w:rsidRDefault="00FD6BDA" w:rsidP="00185886">
      <w:pPr>
        <w:pStyle w:val="Normlnweb"/>
        <w:spacing w:line="270" w:lineRule="atLeast"/>
        <w:rPr>
          <w:b/>
        </w:rPr>
      </w:pPr>
      <w:r w:rsidRPr="00FD6BDA">
        <w:rPr>
          <w:b/>
        </w:rPr>
        <w:t>Plnění úkolů MÚ z podzimní schůze 2019</w:t>
      </w:r>
    </w:p>
    <w:p w:rsidR="00FD6BDA" w:rsidRDefault="00FD6BDA" w:rsidP="00FD6BDA">
      <w:pPr>
        <w:jc w:val="both"/>
        <w:rPr>
          <w:rFonts w:ascii="Arial" w:hAnsi="Arial" w:cs="Arial"/>
          <w:b/>
          <w:i/>
          <w:u w:val="single"/>
        </w:rPr>
      </w:pPr>
      <w:r>
        <w:rPr>
          <w:rFonts w:ascii="Arial" w:hAnsi="Arial" w:cs="Arial"/>
          <w:b/>
          <w:i/>
          <w:u w:val="single"/>
        </w:rPr>
        <w:t>Usnesení 2019/26</w:t>
      </w:r>
    </w:p>
    <w:p w:rsidR="00FD6BDA" w:rsidRDefault="00FD6BDA" w:rsidP="00FD6BDA">
      <w:pPr>
        <w:jc w:val="both"/>
        <w:rPr>
          <w:rFonts w:ascii="Arial" w:hAnsi="Arial" w:cs="Arial"/>
          <w:i/>
          <w:lang w:eastAsia="en-US"/>
        </w:rPr>
      </w:pPr>
      <w:r>
        <w:rPr>
          <w:rFonts w:ascii="Arial" w:hAnsi="Arial" w:cs="Arial"/>
          <w:i/>
          <w:lang w:eastAsia="en-US"/>
        </w:rPr>
        <w:t>ŘK SKŠ ukládá vedoucímu MÚ připravit návrh na uspořádání mezinárodního zvacího turnaje se startem k 1. 12. 2020.</w:t>
      </w:r>
      <w:r>
        <w:rPr>
          <w:rFonts w:ascii="Arial" w:hAnsi="Arial" w:cs="Arial"/>
          <w:i/>
          <w:lang w:eastAsia="en-US"/>
        </w:rPr>
        <w:tab/>
      </w:r>
    </w:p>
    <w:p w:rsidR="00FD6BDA" w:rsidRDefault="00FD6BDA" w:rsidP="00FD6BDA">
      <w:pPr>
        <w:ind w:left="4248" w:firstLine="708"/>
        <w:jc w:val="both"/>
        <w:rPr>
          <w:rFonts w:ascii="Times New Roman" w:hAnsi="Times New Roman"/>
        </w:rPr>
      </w:pPr>
      <w:r>
        <w:rPr>
          <w:rFonts w:ascii="Arial" w:hAnsi="Arial" w:cs="Arial"/>
          <w:i/>
          <w:lang w:eastAsia="en-US"/>
        </w:rPr>
        <w:t>Termín: do jarní schůze ŘK SKŠ 2020</w:t>
      </w:r>
    </w:p>
    <w:p w:rsidR="00FD6BDA" w:rsidRDefault="00FD6BDA" w:rsidP="00FD6BDA">
      <w:pPr>
        <w:jc w:val="both"/>
      </w:pPr>
      <w:r>
        <w:t>Hlasování: pro návrh 5 – schváleno jednomyslně</w:t>
      </w:r>
    </w:p>
    <w:p w:rsidR="00FD6BDA" w:rsidRDefault="00FD6BDA" w:rsidP="00FD6BDA">
      <w:pPr>
        <w:jc w:val="both"/>
        <w:rPr>
          <w:rFonts w:ascii="Times New Roman" w:hAnsi="Times New Roman"/>
        </w:rPr>
      </w:pPr>
      <w:r>
        <w:rPr>
          <w:rFonts w:ascii="Times New Roman" w:hAnsi="Times New Roman"/>
        </w:rPr>
        <w:t>Splněno</w:t>
      </w:r>
    </w:p>
    <w:p w:rsidR="00C76A6E" w:rsidRDefault="00C76A6E" w:rsidP="00FD6BDA">
      <w:pPr>
        <w:jc w:val="both"/>
        <w:rPr>
          <w:rFonts w:ascii="Times New Roman" w:hAnsi="Times New Roman"/>
        </w:rPr>
      </w:pPr>
    </w:p>
    <w:p w:rsidR="00C76A6E" w:rsidRPr="00C76A6E" w:rsidRDefault="00C76A6E" w:rsidP="00FD6BDA">
      <w:pPr>
        <w:jc w:val="both"/>
        <w:rPr>
          <w:rFonts w:ascii="Times New Roman" w:hAnsi="Times New Roman"/>
          <w:u w:val="single"/>
        </w:rPr>
      </w:pPr>
      <w:r w:rsidRPr="00C76A6E">
        <w:rPr>
          <w:rFonts w:ascii="Times New Roman" w:hAnsi="Times New Roman"/>
          <w:u w:val="single"/>
        </w:rPr>
        <w:t xml:space="preserve">Návrh </w:t>
      </w:r>
      <w:r w:rsidR="002C42EE">
        <w:rPr>
          <w:rFonts w:ascii="Times New Roman" w:hAnsi="Times New Roman"/>
          <w:u w:val="single"/>
        </w:rPr>
        <w:t xml:space="preserve">nových </w:t>
      </w:r>
      <w:r w:rsidRPr="00C76A6E">
        <w:rPr>
          <w:rFonts w:ascii="Times New Roman" w:hAnsi="Times New Roman"/>
          <w:u w:val="single"/>
        </w:rPr>
        <w:t>úkolů pro MÚ</w:t>
      </w:r>
    </w:p>
    <w:p w:rsidR="00C76A6E" w:rsidRDefault="00C76A6E" w:rsidP="00FD6BDA">
      <w:pPr>
        <w:jc w:val="both"/>
        <w:rPr>
          <w:rFonts w:ascii="Times New Roman" w:hAnsi="Times New Roman"/>
        </w:rPr>
      </w:pPr>
    </w:p>
    <w:p w:rsidR="00C76A6E" w:rsidRPr="00C76A6E" w:rsidRDefault="00C76A6E" w:rsidP="00FD6BDA">
      <w:pPr>
        <w:jc w:val="both"/>
        <w:rPr>
          <w:rFonts w:ascii="Arial" w:hAnsi="Arial" w:cs="Arial"/>
          <w:i/>
        </w:rPr>
      </w:pPr>
      <w:r w:rsidRPr="00C76A6E">
        <w:rPr>
          <w:rFonts w:ascii="Arial" w:hAnsi="Arial" w:cs="Arial"/>
          <w:i/>
        </w:rPr>
        <w:t>ŘK SKŠ ukládá vedoucímu MÚ publikovat na webu SKŠ přehled „</w:t>
      </w:r>
      <w:r w:rsidRPr="00C76A6E">
        <w:rPr>
          <w:rFonts w:ascii="Arial" w:hAnsi="Arial" w:cs="Arial"/>
          <w:i/>
        </w:rPr>
        <w:t>Nejdůležitější závěry hlasování „Kongresu“ ICCF 2020</w:t>
      </w:r>
      <w:r w:rsidRPr="00C76A6E">
        <w:rPr>
          <w:rFonts w:ascii="Arial" w:hAnsi="Arial" w:cs="Arial"/>
          <w:i/>
        </w:rPr>
        <w:t>“.</w:t>
      </w:r>
    </w:p>
    <w:p w:rsidR="00C76A6E" w:rsidRPr="00C76A6E" w:rsidRDefault="00C76A6E" w:rsidP="00FD6BDA">
      <w:pPr>
        <w:jc w:val="both"/>
        <w:rPr>
          <w:rFonts w:ascii="Arial" w:hAnsi="Arial" w:cs="Arial"/>
          <w:i/>
        </w:rPr>
      </w:pPr>
    </w:p>
    <w:p w:rsidR="00C76A6E" w:rsidRPr="00C76A6E" w:rsidRDefault="00C76A6E" w:rsidP="00FD6BDA">
      <w:pPr>
        <w:jc w:val="both"/>
        <w:rPr>
          <w:rFonts w:ascii="Arial" w:hAnsi="Arial" w:cs="Arial"/>
          <w:i/>
        </w:rPr>
      </w:pPr>
      <w:r w:rsidRPr="00C76A6E">
        <w:rPr>
          <w:rFonts w:ascii="Arial" w:hAnsi="Arial" w:cs="Arial"/>
          <w:i/>
        </w:rPr>
        <w:tab/>
      </w:r>
      <w:r w:rsidRPr="00C76A6E">
        <w:rPr>
          <w:rFonts w:ascii="Arial" w:hAnsi="Arial" w:cs="Arial"/>
          <w:i/>
        </w:rPr>
        <w:tab/>
      </w:r>
      <w:r w:rsidRPr="00C76A6E">
        <w:rPr>
          <w:rFonts w:ascii="Arial" w:hAnsi="Arial" w:cs="Arial"/>
          <w:i/>
        </w:rPr>
        <w:tab/>
      </w:r>
      <w:r w:rsidRPr="00C76A6E">
        <w:rPr>
          <w:rFonts w:ascii="Arial" w:hAnsi="Arial" w:cs="Arial"/>
          <w:i/>
        </w:rPr>
        <w:tab/>
      </w:r>
      <w:r w:rsidRPr="00C76A6E">
        <w:rPr>
          <w:rFonts w:ascii="Arial" w:hAnsi="Arial" w:cs="Arial"/>
          <w:i/>
        </w:rPr>
        <w:tab/>
      </w:r>
      <w:r w:rsidRPr="00C76A6E">
        <w:rPr>
          <w:rFonts w:ascii="Arial" w:hAnsi="Arial" w:cs="Arial"/>
          <w:i/>
        </w:rPr>
        <w:tab/>
      </w:r>
      <w:r w:rsidRPr="00C76A6E">
        <w:rPr>
          <w:rFonts w:ascii="Arial" w:hAnsi="Arial" w:cs="Arial"/>
          <w:i/>
        </w:rPr>
        <w:tab/>
        <w:t>Termín: 1. 12. 2020</w:t>
      </w:r>
    </w:p>
    <w:p w:rsidR="00FD6BDA" w:rsidRPr="00C76A6E" w:rsidRDefault="00FD6BDA" w:rsidP="00185886">
      <w:pPr>
        <w:pStyle w:val="Normlnweb"/>
        <w:spacing w:line="270" w:lineRule="atLeast"/>
        <w:rPr>
          <w:i/>
        </w:rPr>
      </w:pPr>
    </w:p>
    <w:p w:rsidR="00185886" w:rsidRPr="00185886" w:rsidRDefault="00185886" w:rsidP="00185886"/>
    <w:p w:rsidR="00185886" w:rsidRPr="00185886" w:rsidRDefault="00185886" w:rsidP="000B5823">
      <w:pPr>
        <w:jc w:val="both"/>
        <w:rPr>
          <w:b/>
        </w:rPr>
      </w:pPr>
    </w:p>
    <w:sectPr w:rsidR="00185886" w:rsidRPr="00185886" w:rsidSect="000120BA">
      <w:headerReference w:type="even" r:id="rId152"/>
      <w:headerReference w:type="default" r:id="rId153"/>
      <w:footerReference w:type="even" r:id="rId154"/>
      <w:footerReference w:type="default" r:id="rId155"/>
      <w:headerReference w:type="first" r:id="rId156"/>
      <w:footerReference w:type="first" r:id="rId15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44B" w:rsidRDefault="0017144B" w:rsidP="001535D7">
      <w:r>
        <w:separator/>
      </w:r>
    </w:p>
  </w:endnote>
  <w:endnote w:type="continuationSeparator" w:id="0">
    <w:p w:rsidR="0017144B" w:rsidRDefault="0017144B" w:rsidP="0015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59" w:rsidRDefault="006555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59" w:rsidRDefault="00655559">
    <w:pPr>
      <w:pStyle w:val="Zpat"/>
      <w:jc w:val="center"/>
    </w:pPr>
    <w:r>
      <w:fldChar w:fldCharType="begin"/>
    </w:r>
    <w:r>
      <w:instrText>PAGE   \* MERGEFORMAT</w:instrText>
    </w:r>
    <w:r>
      <w:fldChar w:fldCharType="separate"/>
    </w:r>
    <w:r w:rsidR="00B42A9C">
      <w:rPr>
        <w:noProof/>
      </w:rPr>
      <w:t>12</w:t>
    </w:r>
    <w:r>
      <w:fldChar w:fldCharType="end"/>
    </w:r>
  </w:p>
  <w:p w:rsidR="00655559" w:rsidRDefault="0065555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59" w:rsidRDefault="006555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44B" w:rsidRDefault="0017144B" w:rsidP="001535D7">
      <w:r>
        <w:separator/>
      </w:r>
    </w:p>
  </w:footnote>
  <w:footnote w:type="continuationSeparator" w:id="0">
    <w:p w:rsidR="0017144B" w:rsidRDefault="0017144B" w:rsidP="00153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59" w:rsidRDefault="0065555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59" w:rsidRDefault="0065555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559" w:rsidRDefault="006555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2C87"/>
    <w:multiLevelType w:val="multilevel"/>
    <w:tmpl w:val="08F6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B3CCB"/>
    <w:multiLevelType w:val="hybridMultilevel"/>
    <w:tmpl w:val="DD140B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5A26241"/>
    <w:multiLevelType w:val="multilevel"/>
    <w:tmpl w:val="2664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E6B48"/>
    <w:multiLevelType w:val="multilevel"/>
    <w:tmpl w:val="0140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F543F"/>
    <w:multiLevelType w:val="multilevel"/>
    <w:tmpl w:val="7FCAFF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7EE04C5"/>
    <w:multiLevelType w:val="multilevel"/>
    <w:tmpl w:val="4A4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7452C4"/>
    <w:multiLevelType w:val="multilevel"/>
    <w:tmpl w:val="D0C6C0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D6831DD"/>
    <w:multiLevelType w:val="multilevel"/>
    <w:tmpl w:val="658E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231405"/>
    <w:multiLevelType w:val="hybridMultilevel"/>
    <w:tmpl w:val="5A362DC4"/>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7EA4B2D"/>
    <w:multiLevelType w:val="multilevel"/>
    <w:tmpl w:val="68CCBA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3DA4496"/>
    <w:multiLevelType w:val="multilevel"/>
    <w:tmpl w:val="00B0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5D4A7D"/>
    <w:multiLevelType w:val="multilevel"/>
    <w:tmpl w:val="E5B8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762DCB"/>
    <w:multiLevelType w:val="multilevel"/>
    <w:tmpl w:val="1DB4C1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8473666"/>
    <w:multiLevelType w:val="hybridMultilevel"/>
    <w:tmpl w:val="8A5ED658"/>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57D1998"/>
    <w:multiLevelType w:val="multilevel"/>
    <w:tmpl w:val="2F7A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14048"/>
    <w:multiLevelType w:val="multilevel"/>
    <w:tmpl w:val="869EC0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88A0DBB"/>
    <w:multiLevelType w:val="multilevel"/>
    <w:tmpl w:val="C32CE9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8"/>
  </w:num>
  <w:num w:numId="3">
    <w:abstractNumId w:val="13"/>
  </w:num>
  <w:num w:numId="4">
    <w:abstractNumId w:val="12"/>
  </w:num>
  <w:num w:numId="5">
    <w:abstractNumId w:val="14"/>
  </w:num>
  <w:num w:numId="6">
    <w:abstractNumId w:val="16"/>
    <w:lvlOverride w:ilvl="0">
      <w:startOverride w:val="2"/>
    </w:lvlOverride>
  </w:num>
  <w:num w:numId="7">
    <w:abstractNumId w:val="5"/>
  </w:num>
  <w:num w:numId="8">
    <w:abstractNumId w:val="9"/>
    <w:lvlOverride w:ilvl="0">
      <w:startOverride w:val="3"/>
    </w:lvlOverride>
  </w:num>
  <w:num w:numId="9">
    <w:abstractNumId w:val="11"/>
  </w:num>
  <w:num w:numId="10">
    <w:abstractNumId w:val="4"/>
    <w:lvlOverride w:ilvl="0">
      <w:startOverride w:val="4"/>
    </w:lvlOverride>
  </w:num>
  <w:num w:numId="11">
    <w:abstractNumId w:val="10"/>
  </w:num>
  <w:num w:numId="12">
    <w:abstractNumId w:val="6"/>
    <w:lvlOverride w:ilvl="0">
      <w:startOverride w:val="5"/>
    </w:lvlOverride>
  </w:num>
  <w:num w:numId="13">
    <w:abstractNumId w:val="3"/>
  </w:num>
  <w:num w:numId="14">
    <w:abstractNumId w:val="15"/>
  </w:num>
  <w:num w:numId="15">
    <w:abstractNumId w:val="2"/>
  </w:num>
  <w:num w:numId="16">
    <w:abstractNumId w:val="7"/>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608"/>
    <w:rsid w:val="0000026C"/>
    <w:rsid w:val="0000050B"/>
    <w:rsid w:val="0000433F"/>
    <w:rsid w:val="000100FD"/>
    <w:rsid w:val="000120BA"/>
    <w:rsid w:val="000134B3"/>
    <w:rsid w:val="00013CEB"/>
    <w:rsid w:val="0001404E"/>
    <w:rsid w:val="000146A3"/>
    <w:rsid w:val="00014FF4"/>
    <w:rsid w:val="0002067D"/>
    <w:rsid w:val="00022D59"/>
    <w:rsid w:val="00024DE1"/>
    <w:rsid w:val="0002577A"/>
    <w:rsid w:val="000323C0"/>
    <w:rsid w:val="00032D7D"/>
    <w:rsid w:val="000358FC"/>
    <w:rsid w:val="000366C3"/>
    <w:rsid w:val="00036748"/>
    <w:rsid w:val="00037E4B"/>
    <w:rsid w:val="00040520"/>
    <w:rsid w:val="00046EBD"/>
    <w:rsid w:val="000504FC"/>
    <w:rsid w:val="000523E3"/>
    <w:rsid w:val="00053222"/>
    <w:rsid w:val="000537EE"/>
    <w:rsid w:val="0005632A"/>
    <w:rsid w:val="00056351"/>
    <w:rsid w:val="0005762D"/>
    <w:rsid w:val="00061023"/>
    <w:rsid w:val="00061EAB"/>
    <w:rsid w:val="00062408"/>
    <w:rsid w:val="00062495"/>
    <w:rsid w:val="00062836"/>
    <w:rsid w:val="00062DFE"/>
    <w:rsid w:val="00062E59"/>
    <w:rsid w:val="00067C40"/>
    <w:rsid w:val="00071174"/>
    <w:rsid w:val="000726BE"/>
    <w:rsid w:val="00073688"/>
    <w:rsid w:val="00076894"/>
    <w:rsid w:val="0007751C"/>
    <w:rsid w:val="00080255"/>
    <w:rsid w:val="00080967"/>
    <w:rsid w:val="00083065"/>
    <w:rsid w:val="00083F1E"/>
    <w:rsid w:val="00084B12"/>
    <w:rsid w:val="00091C76"/>
    <w:rsid w:val="0009263A"/>
    <w:rsid w:val="000930D6"/>
    <w:rsid w:val="000966AF"/>
    <w:rsid w:val="00096FC5"/>
    <w:rsid w:val="00097E6F"/>
    <w:rsid w:val="000A1873"/>
    <w:rsid w:val="000A4034"/>
    <w:rsid w:val="000A42E8"/>
    <w:rsid w:val="000A55F9"/>
    <w:rsid w:val="000A59F6"/>
    <w:rsid w:val="000A61E7"/>
    <w:rsid w:val="000B210D"/>
    <w:rsid w:val="000B3873"/>
    <w:rsid w:val="000B3CA9"/>
    <w:rsid w:val="000B539D"/>
    <w:rsid w:val="000B5823"/>
    <w:rsid w:val="000B693C"/>
    <w:rsid w:val="000C0707"/>
    <w:rsid w:val="000C09CF"/>
    <w:rsid w:val="000C327D"/>
    <w:rsid w:val="000C46B5"/>
    <w:rsid w:val="000C7476"/>
    <w:rsid w:val="000D283F"/>
    <w:rsid w:val="000D3269"/>
    <w:rsid w:val="000D372D"/>
    <w:rsid w:val="000D6CB9"/>
    <w:rsid w:val="000E1B43"/>
    <w:rsid w:val="000E535B"/>
    <w:rsid w:val="000E6B9D"/>
    <w:rsid w:val="000E6D7A"/>
    <w:rsid w:val="000F1514"/>
    <w:rsid w:val="000F1C3F"/>
    <w:rsid w:val="000F248C"/>
    <w:rsid w:val="000F49AC"/>
    <w:rsid w:val="000F5534"/>
    <w:rsid w:val="000F77DB"/>
    <w:rsid w:val="00101425"/>
    <w:rsid w:val="00101CAD"/>
    <w:rsid w:val="00102827"/>
    <w:rsid w:val="001028A8"/>
    <w:rsid w:val="00103646"/>
    <w:rsid w:val="00104443"/>
    <w:rsid w:val="00104784"/>
    <w:rsid w:val="00105C24"/>
    <w:rsid w:val="00106666"/>
    <w:rsid w:val="00107311"/>
    <w:rsid w:val="00110241"/>
    <w:rsid w:val="00110E3C"/>
    <w:rsid w:val="001113D1"/>
    <w:rsid w:val="00111FE1"/>
    <w:rsid w:val="00113F00"/>
    <w:rsid w:val="00114DBD"/>
    <w:rsid w:val="00121EBB"/>
    <w:rsid w:val="0012384C"/>
    <w:rsid w:val="00123909"/>
    <w:rsid w:val="00123D87"/>
    <w:rsid w:val="00123F6F"/>
    <w:rsid w:val="001242AA"/>
    <w:rsid w:val="001242B3"/>
    <w:rsid w:val="00125D02"/>
    <w:rsid w:val="0013039F"/>
    <w:rsid w:val="00131DD8"/>
    <w:rsid w:val="00132DD2"/>
    <w:rsid w:val="001347BA"/>
    <w:rsid w:val="001349DF"/>
    <w:rsid w:val="001356E3"/>
    <w:rsid w:val="0013649F"/>
    <w:rsid w:val="001425CB"/>
    <w:rsid w:val="0014340E"/>
    <w:rsid w:val="00146950"/>
    <w:rsid w:val="001535D7"/>
    <w:rsid w:val="0015449E"/>
    <w:rsid w:val="00154F13"/>
    <w:rsid w:val="00157911"/>
    <w:rsid w:val="001608A3"/>
    <w:rsid w:val="00164A55"/>
    <w:rsid w:val="0016510E"/>
    <w:rsid w:val="0016533F"/>
    <w:rsid w:val="0017117A"/>
    <w:rsid w:val="0017144B"/>
    <w:rsid w:val="00172067"/>
    <w:rsid w:val="001724EA"/>
    <w:rsid w:val="00172930"/>
    <w:rsid w:val="00174741"/>
    <w:rsid w:val="00181202"/>
    <w:rsid w:val="0018327F"/>
    <w:rsid w:val="001832D3"/>
    <w:rsid w:val="0018418F"/>
    <w:rsid w:val="00184701"/>
    <w:rsid w:val="00185886"/>
    <w:rsid w:val="00186012"/>
    <w:rsid w:val="00187236"/>
    <w:rsid w:val="00187563"/>
    <w:rsid w:val="00187870"/>
    <w:rsid w:val="00196AFD"/>
    <w:rsid w:val="00197117"/>
    <w:rsid w:val="001A00BC"/>
    <w:rsid w:val="001A24EB"/>
    <w:rsid w:val="001A2B77"/>
    <w:rsid w:val="001A4BC9"/>
    <w:rsid w:val="001A5EF5"/>
    <w:rsid w:val="001A7674"/>
    <w:rsid w:val="001B3181"/>
    <w:rsid w:val="001B4A70"/>
    <w:rsid w:val="001B53AC"/>
    <w:rsid w:val="001B6DD5"/>
    <w:rsid w:val="001C09E1"/>
    <w:rsid w:val="001C0C83"/>
    <w:rsid w:val="001C1099"/>
    <w:rsid w:val="001C3410"/>
    <w:rsid w:val="001C35B5"/>
    <w:rsid w:val="001C41D8"/>
    <w:rsid w:val="001C577A"/>
    <w:rsid w:val="001C5A77"/>
    <w:rsid w:val="001C5CEC"/>
    <w:rsid w:val="001C6808"/>
    <w:rsid w:val="001C6C5B"/>
    <w:rsid w:val="001C70AB"/>
    <w:rsid w:val="001D0E24"/>
    <w:rsid w:val="001D23FE"/>
    <w:rsid w:val="001D3F91"/>
    <w:rsid w:val="001D5A13"/>
    <w:rsid w:val="001D67A4"/>
    <w:rsid w:val="001E014D"/>
    <w:rsid w:val="001E2338"/>
    <w:rsid w:val="001E345A"/>
    <w:rsid w:val="001E75E1"/>
    <w:rsid w:val="001E7875"/>
    <w:rsid w:val="001F03B5"/>
    <w:rsid w:val="001F1A9D"/>
    <w:rsid w:val="001F3FE6"/>
    <w:rsid w:val="001F3FF6"/>
    <w:rsid w:val="001F6C21"/>
    <w:rsid w:val="002001FB"/>
    <w:rsid w:val="002004A3"/>
    <w:rsid w:val="00200BCD"/>
    <w:rsid w:val="0020270E"/>
    <w:rsid w:val="00203A25"/>
    <w:rsid w:val="00205353"/>
    <w:rsid w:val="00212DAD"/>
    <w:rsid w:val="00213077"/>
    <w:rsid w:val="00213C97"/>
    <w:rsid w:val="002144CA"/>
    <w:rsid w:val="002202CC"/>
    <w:rsid w:val="0022084A"/>
    <w:rsid w:val="00220862"/>
    <w:rsid w:val="002216BD"/>
    <w:rsid w:val="002230AE"/>
    <w:rsid w:val="002233A1"/>
    <w:rsid w:val="002243C3"/>
    <w:rsid w:val="00224EF3"/>
    <w:rsid w:val="002261E9"/>
    <w:rsid w:val="00226AF7"/>
    <w:rsid w:val="00226CAC"/>
    <w:rsid w:val="00226D53"/>
    <w:rsid w:val="00227918"/>
    <w:rsid w:val="0023031A"/>
    <w:rsid w:val="00230393"/>
    <w:rsid w:val="00230A45"/>
    <w:rsid w:val="00230B3F"/>
    <w:rsid w:val="0023193F"/>
    <w:rsid w:val="00234803"/>
    <w:rsid w:val="00235997"/>
    <w:rsid w:val="00240448"/>
    <w:rsid w:val="0024456E"/>
    <w:rsid w:val="00245FAC"/>
    <w:rsid w:val="0024644C"/>
    <w:rsid w:val="0024759A"/>
    <w:rsid w:val="00250E72"/>
    <w:rsid w:val="00252131"/>
    <w:rsid w:val="00254374"/>
    <w:rsid w:val="002545A9"/>
    <w:rsid w:val="00254E34"/>
    <w:rsid w:val="002564BC"/>
    <w:rsid w:val="00261ECB"/>
    <w:rsid w:val="00263B83"/>
    <w:rsid w:val="002647AE"/>
    <w:rsid w:val="002650BE"/>
    <w:rsid w:val="0027052E"/>
    <w:rsid w:val="002709A7"/>
    <w:rsid w:val="00270D3E"/>
    <w:rsid w:val="0027194D"/>
    <w:rsid w:val="00271C0B"/>
    <w:rsid w:val="0027318B"/>
    <w:rsid w:val="00276335"/>
    <w:rsid w:val="00276556"/>
    <w:rsid w:val="002777F1"/>
    <w:rsid w:val="0028105E"/>
    <w:rsid w:val="00281F74"/>
    <w:rsid w:val="00283AD0"/>
    <w:rsid w:val="00283B18"/>
    <w:rsid w:val="00285E98"/>
    <w:rsid w:val="00285F64"/>
    <w:rsid w:val="002860B5"/>
    <w:rsid w:val="002864AE"/>
    <w:rsid w:val="00286FE9"/>
    <w:rsid w:val="00287AE0"/>
    <w:rsid w:val="002900A6"/>
    <w:rsid w:val="00291820"/>
    <w:rsid w:val="0029186E"/>
    <w:rsid w:val="002918A0"/>
    <w:rsid w:val="002922C1"/>
    <w:rsid w:val="00292F37"/>
    <w:rsid w:val="00293558"/>
    <w:rsid w:val="002937ED"/>
    <w:rsid w:val="00294DFD"/>
    <w:rsid w:val="00295E89"/>
    <w:rsid w:val="002970BD"/>
    <w:rsid w:val="002A0FF0"/>
    <w:rsid w:val="002A2347"/>
    <w:rsid w:val="002A2856"/>
    <w:rsid w:val="002A3B77"/>
    <w:rsid w:val="002A6F5B"/>
    <w:rsid w:val="002A78C0"/>
    <w:rsid w:val="002A7C42"/>
    <w:rsid w:val="002B1A49"/>
    <w:rsid w:val="002B27F1"/>
    <w:rsid w:val="002B2B6F"/>
    <w:rsid w:val="002B6539"/>
    <w:rsid w:val="002B6A82"/>
    <w:rsid w:val="002C16DB"/>
    <w:rsid w:val="002C2286"/>
    <w:rsid w:val="002C3367"/>
    <w:rsid w:val="002C40F1"/>
    <w:rsid w:val="002C42EE"/>
    <w:rsid w:val="002D0C5F"/>
    <w:rsid w:val="002D1524"/>
    <w:rsid w:val="002D4B3A"/>
    <w:rsid w:val="002D4CE6"/>
    <w:rsid w:val="002D6296"/>
    <w:rsid w:val="002E3084"/>
    <w:rsid w:val="002E35F8"/>
    <w:rsid w:val="002E3F00"/>
    <w:rsid w:val="002F0572"/>
    <w:rsid w:val="002F098F"/>
    <w:rsid w:val="002F0CE4"/>
    <w:rsid w:val="002F1338"/>
    <w:rsid w:val="002F2284"/>
    <w:rsid w:val="002F44DB"/>
    <w:rsid w:val="00301C65"/>
    <w:rsid w:val="0030221A"/>
    <w:rsid w:val="003026DD"/>
    <w:rsid w:val="003048F5"/>
    <w:rsid w:val="003050E0"/>
    <w:rsid w:val="0030649E"/>
    <w:rsid w:val="00310C38"/>
    <w:rsid w:val="00312C4E"/>
    <w:rsid w:val="00312D15"/>
    <w:rsid w:val="00314061"/>
    <w:rsid w:val="00316704"/>
    <w:rsid w:val="003178E6"/>
    <w:rsid w:val="003201B8"/>
    <w:rsid w:val="00320C5B"/>
    <w:rsid w:val="003237E4"/>
    <w:rsid w:val="00325933"/>
    <w:rsid w:val="00327C3D"/>
    <w:rsid w:val="00331970"/>
    <w:rsid w:val="00334D89"/>
    <w:rsid w:val="00340909"/>
    <w:rsid w:val="003426A8"/>
    <w:rsid w:val="00343F87"/>
    <w:rsid w:val="0034403B"/>
    <w:rsid w:val="00350F62"/>
    <w:rsid w:val="00355189"/>
    <w:rsid w:val="00355723"/>
    <w:rsid w:val="003560CF"/>
    <w:rsid w:val="00356EC9"/>
    <w:rsid w:val="00360C7B"/>
    <w:rsid w:val="00362BE5"/>
    <w:rsid w:val="00366825"/>
    <w:rsid w:val="0037004E"/>
    <w:rsid w:val="00370F19"/>
    <w:rsid w:val="00372A70"/>
    <w:rsid w:val="0037427E"/>
    <w:rsid w:val="00375F7E"/>
    <w:rsid w:val="00376824"/>
    <w:rsid w:val="003769F4"/>
    <w:rsid w:val="0037739A"/>
    <w:rsid w:val="00381AAF"/>
    <w:rsid w:val="003822DB"/>
    <w:rsid w:val="00384D06"/>
    <w:rsid w:val="00385E53"/>
    <w:rsid w:val="003863A9"/>
    <w:rsid w:val="00386473"/>
    <w:rsid w:val="003872A4"/>
    <w:rsid w:val="0038788A"/>
    <w:rsid w:val="00387BD2"/>
    <w:rsid w:val="0039010E"/>
    <w:rsid w:val="00390B38"/>
    <w:rsid w:val="003916F6"/>
    <w:rsid w:val="00392824"/>
    <w:rsid w:val="003939B8"/>
    <w:rsid w:val="00394137"/>
    <w:rsid w:val="00395B6D"/>
    <w:rsid w:val="003A00C9"/>
    <w:rsid w:val="003A2201"/>
    <w:rsid w:val="003A2B57"/>
    <w:rsid w:val="003A43E6"/>
    <w:rsid w:val="003A48D5"/>
    <w:rsid w:val="003A57C3"/>
    <w:rsid w:val="003A7F56"/>
    <w:rsid w:val="003B2811"/>
    <w:rsid w:val="003B5B7C"/>
    <w:rsid w:val="003C00E0"/>
    <w:rsid w:val="003C04F6"/>
    <w:rsid w:val="003C0B97"/>
    <w:rsid w:val="003C1861"/>
    <w:rsid w:val="003C489F"/>
    <w:rsid w:val="003C4D97"/>
    <w:rsid w:val="003C7C33"/>
    <w:rsid w:val="003D026E"/>
    <w:rsid w:val="003D0758"/>
    <w:rsid w:val="003D11A9"/>
    <w:rsid w:val="003D2EC6"/>
    <w:rsid w:val="003D33CB"/>
    <w:rsid w:val="003D45E8"/>
    <w:rsid w:val="003D47CA"/>
    <w:rsid w:val="003D5E19"/>
    <w:rsid w:val="003D72C8"/>
    <w:rsid w:val="003E3161"/>
    <w:rsid w:val="003E53B1"/>
    <w:rsid w:val="003E54BD"/>
    <w:rsid w:val="003E5834"/>
    <w:rsid w:val="003F1FA2"/>
    <w:rsid w:val="003F3865"/>
    <w:rsid w:val="003F6CB5"/>
    <w:rsid w:val="0040054E"/>
    <w:rsid w:val="00400A9D"/>
    <w:rsid w:val="00400C55"/>
    <w:rsid w:val="00400E99"/>
    <w:rsid w:val="0040267D"/>
    <w:rsid w:val="00402F95"/>
    <w:rsid w:val="004049F0"/>
    <w:rsid w:val="004051C9"/>
    <w:rsid w:val="00405594"/>
    <w:rsid w:val="00405786"/>
    <w:rsid w:val="00405F37"/>
    <w:rsid w:val="00406257"/>
    <w:rsid w:val="0041139B"/>
    <w:rsid w:val="0041203E"/>
    <w:rsid w:val="00414FF7"/>
    <w:rsid w:val="0041593D"/>
    <w:rsid w:val="00416CDE"/>
    <w:rsid w:val="00420EF4"/>
    <w:rsid w:val="00421E00"/>
    <w:rsid w:val="0042438F"/>
    <w:rsid w:val="00424941"/>
    <w:rsid w:val="00430208"/>
    <w:rsid w:val="004327C6"/>
    <w:rsid w:val="00432C11"/>
    <w:rsid w:val="00440028"/>
    <w:rsid w:val="00440ECE"/>
    <w:rsid w:val="004418B4"/>
    <w:rsid w:val="004418CE"/>
    <w:rsid w:val="004430E5"/>
    <w:rsid w:val="00446BE2"/>
    <w:rsid w:val="00446E4D"/>
    <w:rsid w:val="00447667"/>
    <w:rsid w:val="00450FF1"/>
    <w:rsid w:val="0045100B"/>
    <w:rsid w:val="00453812"/>
    <w:rsid w:val="00454763"/>
    <w:rsid w:val="00461CE3"/>
    <w:rsid w:val="0046209F"/>
    <w:rsid w:val="004631CF"/>
    <w:rsid w:val="00464789"/>
    <w:rsid w:val="00467064"/>
    <w:rsid w:val="0046749D"/>
    <w:rsid w:val="00470453"/>
    <w:rsid w:val="004707E8"/>
    <w:rsid w:val="00473356"/>
    <w:rsid w:val="00473712"/>
    <w:rsid w:val="00474F5A"/>
    <w:rsid w:val="004765B1"/>
    <w:rsid w:val="00476A7C"/>
    <w:rsid w:val="00477FCD"/>
    <w:rsid w:val="004800A1"/>
    <w:rsid w:val="00483B65"/>
    <w:rsid w:val="00485B47"/>
    <w:rsid w:val="00486FF5"/>
    <w:rsid w:val="00490681"/>
    <w:rsid w:val="00491A2D"/>
    <w:rsid w:val="00492BF4"/>
    <w:rsid w:val="00494250"/>
    <w:rsid w:val="00497A4C"/>
    <w:rsid w:val="004A05AF"/>
    <w:rsid w:val="004A11F1"/>
    <w:rsid w:val="004A1BE6"/>
    <w:rsid w:val="004A4311"/>
    <w:rsid w:val="004A4F1A"/>
    <w:rsid w:val="004A5C1F"/>
    <w:rsid w:val="004A5F13"/>
    <w:rsid w:val="004A670B"/>
    <w:rsid w:val="004B0CC1"/>
    <w:rsid w:val="004B1787"/>
    <w:rsid w:val="004B189A"/>
    <w:rsid w:val="004B2297"/>
    <w:rsid w:val="004B6D16"/>
    <w:rsid w:val="004B723C"/>
    <w:rsid w:val="004C28C5"/>
    <w:rsid w:val="004C2E84"/>
    <w:rsid w:val="004C2F46"/>
    <w:rsid w:val="004C6F53"/>
    <w:rsid w:val="004C72B4"/>
    <w:rsid w:val="004C7E32"/>
    <w:rsid w:val="004D1190"/>
    <w:rsid w:val="004D15B9"/>
    <w:rsid w:val="004D1BF5"/>
    <w:rsid w:val="004D2572"/>
    <w:rsid w:val="004D274C"/>
    <w:rsid w:val="004D2E6A"/>
    <w:rsid w:val="004D33F0"/>
    <w:rsid w:val="004D4F5D"/>
    <w:rsid w:val="004D67B1"/>
    <w:rsid w:val="004D70D4"/>
    <w:rsid w:val="004D750D"/>
    <w:rsid w:val="004D7A57"/>
    <w:rsid w:val="004E0AFB"/>
    <w:rsid w:val="004E2CD0"/>
    <w:rsid w:val="004E3C2F"/>
    <w:rsid w:val="004E3FD0"/>
    <w:rsid w:val="004E4369"/>
    <w:rsid w:val="004E483F"/>
    <w:rsid w:val="004E5921"/>
    <w:rsid w:val="004E6FF3"/>
    <w:rsid w:val="004F115D"/>
    <w:rsid w:val="004F5449"/>
    <w:rsid w:val="004F7550"/>
    <w:rsid w:val="00501191"/>
    <w:rsid w:val="005011A2"/>
    <w:rsid w:val="0050269D"/>
    <w:rsid w:val="005047EB"/>
    <w:rsid w:val="00504A18"/>
    <w:rsid w:val="00505432"/>
    <w:rsid w:val="005067BC"/>
    <w:rsid w:val="005107F5"/>
    <w:rsid w:val="005108FB"/>
    <w:rsid w:val="005119DE"/>
    <w:rsid w:val="00511A59"/>
    <w:rsid w:val="00512409"/>
    <w:rsid w:val="00512CCA"/>
    <w:rsid w:val="00513823"/>
    <w:rsid w:val="0051564E"/>
    <w:rsid w:val="00516108"/>
    <w:rsid w:val="00516DEB"/>
    <w:rsid w:val="005172AF"/>
    <w:rsid w:val="00517FEB"/>
    <w:rsid w:val="0052097F"/>
    <w:rsid w:val="00520B80"/>
    <w:rsid w:val="005218D1"/>
    <w:rsid w:val="0052209D"/>
    <w:rsid w:val="005244A1"/>
    <w:rsid w:val="00524893"/>
    <w:rsid w:val="005266D1"/>
    <w:rsid w:val="00526C98"/>
    <w:rsid w:val="00530E9F"/>
    <w:rsid w:val="00531441"/>
    <w:rsid w:val="00532005"/>
    <w:rsid w:val="00534451"/>
    <w:rsid w:val="00535AD6"/>
    <w:rsid w:val="00537C3B"/>
    <w:rsid w:val="0054194B"/>
    <w:rsid w:val="00542E6E"/>
    <w:rsid w:val="0055046C"/>
    <w:rsid w:val="0055304E"/>
    <w:rsid w:val="0055359A"/>
    <w:rsid w:val="00553FCF"/>
    <w:rsid w:val="0055465D"/>
    <w:rsid w:val="005546C9"/>
    <w:rsid w:val="00556C0D"/>
    <w:rsid w:val="0056412E"/>
    <w:rsid w:val="00564C41"/>
    <w:rsid w:val="00565809"/>
    <w:rsid w:val="005669FA"/>
    <w:rsid w:val="00566AAA"/>
    <w:rsid w:val="005709C0"/>
    <w:rsid w:val="00570ADE"/>
    <w:rsid w:val="00571233"/>
    <w:rsid w:val="005721AD"/>
    <w:rsid w:val="00572C84"/>
    <w:rsid w:val="00572E5D"/>
    <w:rsid w:val="005732DB"/>
    <w:rsid w:val="005737D8"/>
    <w:rsid w:val="0057634B"/>
    <w:rsid w:val="00576955"/>
    <w:rsid w:val="00577088"/>
    <w:rsid w:val="005776A8"/>
    <w:rsid w:val="005806B4"/>
    <w:rsid w:val="00583C07"/>
    <w:rsid w:val="00583DAA"/>
    <w:rsid w:val="00584CD2"/>
    <w:rsid w:val="00585740"/>
    <w:rsid w:val="00592044"/>
    <w:rsid w:val="00592C09"/>
    <w:rsid w:val="00596980"/>
    <w:rsid w:val="005A1901"/>
    <w:rsid w:val="005A2857"/>
    <w:rsid w:val="005A29DA"/>
    <w:rsid w:val="005A307D"/>
    <w:rsid w:val="005A370D"/>
    <w:rsid w:val="005A4014"/>
    <w:rsid w:val="005A4CA1"/>
    <w:rsid w:val="005A575E"/>
    <w:rsid w:val="005A589A"/>
    <w:rsid w:val="005A5D27"/>
    <w:rsid w:val="005A5E30"/>
    <w:rsid w:val="005A7793"/>
    <w:rsid w:val="005B0653"/>
    <w:rsid w:val="005B077C"/>
    <w:rsid w:val="005B2DBE"/>
    <w:rsid w:val="005B4B77"/>
    <w:rsid w:val="005B4DF4"/>
    <w:rsid w:val="005B5540"/>
    <w:rsid w:val="005B5926"/>
    <w:rsid w:val="005B7987"/>
    <w:rsid w:val="005C0655"/>
    <w:rsid w:val="005C08F6"/>
    <w:rsid w:val="005C1B23"/>
    <w:rsid w:val="005C3EBC"/>
    <w:rsid w:val="005C5077"/>
    <w:rsid w:val="005C523A"/>
    <w:rsid w:val="005C5D52"/>
    <w:rsid w:val="005C5E40"/>
    <w:rsid w:val="005D0B7C"/>
    <w:rsid w:val="005D3445"/>
    <w:rsid w:val="005D361B"/>
    <w:rsid w:val="005D4D2E"/>
    <w:rsid w:val="005D5479"/>
    <w:rsid w:val="005D67D5"/>
    <w:rsid w:val="005D7888"/>
    <w:rsid w:val="005E1596"/>
    <w:rsid w:val="005E34CF"/>
    <w:rsid w:val="005E5A31"/>
    <w:rsid w:val="005E5D8F"/>
    <w:rsid w:val="005F0FC6"/>
    <w:rsid w:val="005F183D"/>
    <w:rsid w:val="005F236D"/>
    <w:rsid w:val="005F319B"/>
    <w:rsid w:val="005F3DCD"/>
    <w:rsid w:val="005F5080"/>
    <w:rsid w:val="005F6646"/>
    <w:rsid w:val="00601AE7"/>
    <w:rsid w:val="006102C8"/>
    <w:rsid w:val="00611979"/>
    <w:rsid w:val="00615027"/>
    <w:rsid w:val="00617B00"/>
    <w:rsid w:val="00617DB6"/>
    <w:rsid w:val="00620AB7"/>
    <w:rsid w:val="006238C7"/>
    <w:rsid w:val="00624987"/>
    <w:rsid w:val="00624FAD"/>
    <w:rsid w:val="00627826"/>
    <w:rsid w:val="00632436"/>
    <w:rsid w:val="00632F8E"/>
    <w:rsid w:val="0063315A"/>
    <w:rsid w:val="00633B68"/>
    <w:rsid w:val="0063435C"/>
    <w:rsid w:val="00634C40"/>
    <w:rsid w:val="00635BAA"/>
    <w:rsid w:val="00635F29"/>
    <w:rsid w:val="00636723"/>
    <w:rsid w:val="00637919"/>
    <w:rsid w:val="00641052"/>
    <w:rsid w:val="00641867"/>
    <w:rsid w:val="00641BFD"/>
    <w:rsid w:val="006425DF"/>
    <w:rsid w:val="0064356A"/>
    <w:rsid w:val="00644DDB"/>
    <w:rsid w:val="006461A6"/>
    <w:rsid w:val="00650889"/>
    <w:rsid w:val="006533D0"/>
    <w:rsid w:val="006535E9"/>
    <w:rsid w:val="00655559"/>
    <w:rsid w:val="006577D9"/>
    <w:rsid w:val="00661CA6"/>
    <w:rsid w:val="00663D14"/>
    <w:rsid w:val="00666723"/>
    <w:rsid w:val="0067025C"/>
    <w:rsid w:val="00670DB0"/>
    <w:rsid w:val="006712B5"/>
    <w:rsid w:val="0067299A"/>
    <w:rsid w:val="00673785"/>
    <w:rsid w:val="0067772F"/>
    <w:rsid w:val="00677976"/>
    <w:rsid w:val="006811E9"/>
    <w:rsid w:val="006815D9"/>
    <w:rsid w:val="006828A7"/>
    <w:rsid w:val="006858ED"/>
    <w:rsid w:val="00687C8D"/>
    <w:rsid w:val="006905C9"/>
    <w:rsid w:val="00696A57"/>
    <w:rsid w:val="00696E6A"/>
    <w:rsid w:val="006A039C"/>
    <w:rsid w:val="006A07BB"/>
    <w:rsid w:val="006A117F"/>
    <w:rsid w:val="006A1496"/>
    <w:rsid w:val="006A1632"/>
    <w:rsid w:val="006A178F"/>
    <w:rsid w:val="006A527F"/>
    <w:rsid w:val="006A5D38"/>
    <w:rsid w:val="006A7F14"/>
    <w:rsid w:val="006B06BF"/>
    <w:rsid w:val="006B20C1"/>
    <w:rsid w:val="006B40FD"/>
    <w:rsid w:val="006B4881"/>
    <w:rsid w:val="006B5F61"/>
    <w:rsid w:val="006B6250"/>
    <w:rsid w:val="006C0791"/>
    <w:rsid w:val="006C0792"/>
    <w:rsid w:val="006C144D"/>
    <w:rsid w:val="006C160B"/>
    <w:rsid w:val="006C28E0"/>
    <w:rsid w:val="006C3884"/>
    <w:rsid w:val="006C730D"/>
    <w:rsid w:val="006C7BA2"/>
    <w:rsid w:val="006D0E0B"/>
    <w:rsid w:val="006D1AA2"/>
    <w:rsid w:val="006D4C4B"/>
    <w:rsid w:val="006D6D88"/>
    <w:rsid w:val="006E0E40"/>
    <w:rsid w:val="006E1D09"/>
    <w:rsid w:val="006E2426"/>
    <w:rsid w:val="006E2C9A"/>
    <w:rsid w:val="006E3C01"/>
    <w:rsid w:val="006E47E8"/>
    <w:rsid w:val="006E7B1A"/>
    <w:rsid w:val="006F18E7"/>
    <w:rsid w:val="006F5F06"/>
    <w:rsid w:val="006F64D8"/>
    <w:rsid w:val="006F661C"/>
    <w:rsid w:val="006F6AAE"/>
    <w:rsid w:val="006F74D1"/>
    <w:rsid w:val="0070094C"/>
    <w:rsid w:val="007027AD"/>
    <w:rsid w:val="00705D02"/>
    <w:rsid w:val="00707488"/>
    <w:rsid w:val="007075D6"/>
    <w:rsid w:val="00707D10"/>
    <w:rsid w:val="00710E46"/>
    <w:rsid w:val="007132B8"/>
    <w:rsid w:val="007133EE"/>
    <w:rsid w:val="0071402E"/>
    <w:rsid w:val="007159A0"/>
    <w:rsid w:val="007159F6"/>
    <w:rsid w:val="00717BAB"/>
    <w:rsid w:val="007208A6"/>
    <w:rsid w:val="00722328"/>
    <w:rsid w:val="007258BE"/>
    <w:rsid w:val="007274B3"/>
    <w:rsid w:val="00727C89"/>
    <w:rsid w:val="00734A8F"/>
    <w:rsid w:val="00735316"/>
    <w:rsid w:val="00736BF9"/>
    <w:rsid w:val="007404DA"/>
    <w:rsid w:val="007418DA"/>
    <w:rsid w:val="00743DB2"/>
    <w:rsid w:val="0074505B"/>
    <w:rsid w:val="00745DF9"/>
    <w:rsid w:val="00747CA0"/>
    <w:rsid w:val="00750288"/>
    <w:rsid w:val="0075080A"/>
    <w:rsid w:val="0075097B"/>
    <w:rsid w:val="00750F57"/>
    <w:rsid w:val="00750FF6"/>
    <w:rsid w:val="007519D5"/>
    <w:rsid w:val="00751B78"/>
    <w:rsid w:val="0075322F"/>
    <w:rsid w:val="00755FC8"/>
    <w:rsid w:val="007561EF"/>
    <w:rsid w:val="00756D14"/>
    <w:rsid w:val="00757D43"/>
    <w:rsid w:val="00761B42"/>
    <w:rsid w:val="0076307C"/>
    <w:rsid w:val="007630A2"/>
    <w:rsid w:val="00764AC6"/>
    <w:rsid w:val="007659E0"/>
    <w:rsid w:val="0077103F"/>
    <w:rsid w:val="0077167B"/>
    <w:rsid w:val="00771BA1"/>
    <w:rsid w:val="00773960"/>
    <w:rsid w:val="00773E5E"/>
    <w:rsid w:val="007846BE"/>
    <w:rsid w:val="007859AC"/>
    <w:rsid w:val="00790929"/>
    <w:rsid w:val="007925F8"/>
    <w:rsid w:val="007936CE"/>
    <w:rsid w:val="0079752D"/>
    <w:rsid w:val="007975DD"/>
    <w:rsid w:val="00797A51"/>
    <w:rsid w:val="007A19F6"/>
    <w:rsid w:val="007A41E4"/>
    <w:rsid w:val="007A741E"/>
    <w:rsid w:val="007A7C40"/>
    <w:rsid w:val="007B0934"/>
    <w:rsid w:val="007B2D16"/>
    <w:rsid w:val="007B392D"/>
    <w:rsid w:val="007B4E49"/>
    <w:rsid w:val="007B523E"/>
    <w:rsid w:val="007B72FF"/>
    <w:rsid w:val="007B7B4D"/>
    <w:rsid w:val="007C03D7"/>
    <w:rsid w:val="007C6286"/>
    <w:rsid w:val="007C6BB1"/>
    <w:rsid w:val="007D0BCC"/>
    <w:rsid w:val="007D22BD"/>
    <w:rsid w:val="007D242F"/>
    <w:rsid w:val="007D27A9"/>
    <w:rsid w:val="007D33E5"/>
    <w:rsid w:val="007D3951"/>
    <w:rsid w:val="007D4149"/>
    <w:rsid w:val="007D49D2"/>
    <w:rsid w:val="007D4AFA"/>
    <w:rsid w:val="007D52DE"/>
    <w:rsid w:val="007D7863"/>
    <w:rsid w:val="007D795A"/>
    <w:rsid w:val="007D7C9B"/>
    <w:rsid w:val="007E08D8"/>
    <w:rsid w:val="007E0CA9"/>
    <w:rsid w:val="007E1B7E"/>
    <w:rsid w:val="007E4112"/>
    <w:rsid w:val="007E489C"/>
    <w:rsid w:val="007E611C"/>
    <w:rsid w:val="007E78EC"/>
    <w:rsid w:val="007E7EA8"/>
    <w:rsid w:val="007F0336"/>
    <w:rsid w:val="007F2F12"/>
    <w:rsid w:val="007F3C69"/>
    <w:rsid w:val="007F3E77"/>
    <w:rsid w:val="007F492C"/>
    <w:rsid w:val="007F6671"/>
    <w:rsid w:val="007F685B"/>
    <w:rsid w:val="007F7AE9"/>
    <w:rsid w:val="00801F80"/>
    <w:rsid w:val="00804DC6"/>
    <w:rsid w:val="00806C07"/>
    <w:rsid w:val="00807383"/>
    <w:rsid w:val="0080781A"/>
    <w:rsid w:val="00812AC5"/>
    <w:rsid w:val="00813125"/>
    <w:rsid w:val="00813B6D"/>
    <w:rsid w:val="00813E32"/>
    <w:rsid w:val="00814A60"/>
    <w:rsid w:val="00815FC2"/>
    <w:rsid w:val="00816CF5"/>
    <w:rsid w:val="00816D9C"/>
    <w:rsid w:val="0082129E"/>
    <w:rsid w:val="008220A3"/>
    <w:rsid w:val="00822311"/>
    <w:rsid w:val="008226E1"/>
    <w:rsid w:val="0082334A"/>
    <w:rsid w:val="008237D3"/>
    <w:rsid w:val="0082389C"/>
    <w:rsid w:val="00824454"/>
    <w:rsid w:val="00824507"/>
    <w:rsid w:val="008253FD"/>
    <w:rsid w:val="00825CC9"/>
    <w:rsid w:val="00826EC9"/>
    <w:rsid w:val="008276E0"/>
    <w:rsid w:val="008320FB"/>
    <w:rsid w:val="00833A53"/>
    <w:rsid w:val="00834CD9"/>
    <w:rsid w:val="008403A7"/>
    <w:rsid w:val="00840D87"/>
    <w:rsid w:val="00840E7F"/>
    <w:rsid w:val="00843D58"/>
    <w:rsid w:val="00845D1E"/>
    <w:rsid w:val="008463D6"/>
    <w:rsid w:val="008515CB"/>
    <w:rsid w:val="00852289"/>
    <w:rsid w:val="00854786"/>
    <w:rsid w:val="00854E46"/>
    <w:rsid w:val="00855226"/>
    <w:rsid w:val="008566DD"/>
    <w:rsid w:val="0086312B"/>
    <w:rsid w:val="00864087"/>
    <w:rsid w:val="00864DF5"/>
    <w:rsid w:val="0086530A"/>
    <w:rsid w:val="00865454"/>
    <w:rsid w:val="00865ACD"/>
    <w:rsid w:val="00870AD0"/>
    <w:rsid w:val="00871CAC"/>
    <w:rsid w:val="008742E7"/>
    <w:rsid w:val="00874947"/>
    <w:rsid w:val="0087545C"/>
    <w:rsid w:val="00875842"/>
    <w:rsid w:val="008764E5"/>
    <w:rsid w:val="00877447"/>
    <w:rsid w:val="00881BF1"/>
    <w:rsid w:val="00882299"/>
    <w:rsid w:val="00883D3E"/>
    <w:rsid w:val="0088527A"/>
    <w:rsid w:val="00886D9B"/>
    <w:rsid w:val="0089085E"/>
    <w:rsid w:val="008911C5"/>
    <w:rsid w:val="00891E37"/>
    <w:rsid w:val="008941F0"/>
    <w:rsid w:val="00894B75"/>
    <w:rsid w:val="00895471"/>
    <w:rsid w:val="00896207"/>
    <w:rsid w:val="008A1F88"/>
    <w:rsid w:val="008A2061"/>
    <w:rsid w:val="008A2383"/>
    <w:rsid w:val="008A24C6"/>
    <w:rsid w:val="008A3EF2"/>
    <w:rsid w:val="008A4054"/>
    <w:rsid w:val="008A41C0"/>
    <w:rsid w:val="008A7A65"/>
    <w:rsid w:val="008B41FE"/>
    <w:rsid w:val="008B5B44"/>
    <w:rsid w:val="008C07EA"/>
    <w:rsid w:val="008C228C"/>
    <w:rsid w:val="008C4DFC"/>
    <w:rsid w:val="008C5C30"/>
    <w:rsid w:val="008D2BA2"/>
    <w:rsid w:val="008D330E"/>
    <w:rsid w:val="008D5B9D"/>
    <w:rsid w:val="008D5C60"/>
    <w:rsid w:val="008D61A5"/>
    <w:rsid w:val="008D67EA"/>
    <w:rsid w:val="008D75E5"/>
    <w:rsid w:val="008E148F"/>
    <w:rsid w:val="008E1C0C"/>
    <w:rsid w:val="008E2531"/>
    <w:rsid w:val="008E262F"/>
    <w:rsid w:val="008E2C42"/>
    <w:rsid w:val="008E6B70"/>
    <w:rsid w:val="008E6DF3"/>
    <w:rsid w:val="008F0A42"/>
    <w:rsid w:val="008F1364"/>
    <w:rsid w:val="008F1FC2"/>
    <w:rsid w:val="008F45B3"/>
    <w:rsid w:val="008F4DC7"/>
    <w:rsid w:val="008F56D7"/>
    <w:rsid w:val="008F5CDB"/>
    <w:rsid w:val="008F760C"/>
    <w:rsid w:val="009004BF"/>
    <w:rsid w:val="009005F9"/>
    <w:rsid w:val="009014A6"/>
    <w:rsid w:val="009027DE"/>
    <w:rsid w:val="00902DA5"/>
    <w:rsid w:val="0090350B"/>
    <w:rsid w:val="00903AB1"/>
    <w:rsid w:val="009040B0"/>
    <w:rsid w:val="00904353"/>
    <w:rsid w:val="00904DF9"/>
    <w:rsid w:val="00907445"/>
    <w:rsid w:val="00907452"/>
    <w:rsid w:val="00910A4E"/>
    <w:rsid w:val="00911142"/>
    <w:rsid w:val="00911AC2"/>
    <w:rsid w:val="00911FCB"/>
    <w:rsid w:val="00912BE9"/>
    <w:rsid w:val="009136AB"/>
    <w:rsid w:val="00913B41"/>
    <w:rsid w:val="009154E1"/>
    <w:rsid w:val="00915E1D"/>
    <w:rsid w:val="00916740"/>
    <w:rsid w:val="00916E56"/>
    <w:rsid w:val="0092470A"/>
    <w:rsid w:val="00932884"/>
    <w:rsid w:val="0093453F"/>
    <w:rsid w:val="00934A35"/>
    <w:rsid w:val="00936199"/>
    <w:rsid w:val="00936404"/>
    <w:rsid w:val="009371CD"/>
    <w:rsid w:val="009408CD"/>
    <w:rsid w:val="009408FE"/>
    <w:rsid w:val="0094243C"/>
    <w:rsid w:val="00945D7C"/>
    <w:rsid w:val="00945F20"/>
    <w:rsid w:val="00946344"/>
    <w:rsid w:val="00947DFF"/>
    <w:rsid w:val="00950466"/>
    <w:rsid w:val="009511BD"/>
    <w:rsid w:val="009515B5"/>
    <w:rsid w:val="00951C67"/>
    <w:rsid w:val="009528B9"/>
    <w:rsid w:val="00954C85"/>
    <w:rsid w:val="009568C9"/>
    <w:rsid w:val="0096078E"/>
    <w:rsid w:val="00960B0A"/>
    <w:rsid w:val="00960FE3"/>
    <w:rsid w:val="0096408B"/>
    <w:rsid w:val="0096452B"/>
    <w:rsid w:val="0096485B"/>
    <w:rsid w:val="00964D3D"/>
    <w:rsid w:val="00966315"/>
    <w:rsid w:val="0097001A"/>
    <w:rsid w:val="00970047"/>
    <w:rsid w:val="0097073A"/>
    <w:rsid w:val="00971C9D"/>
    <w:rsid w:val="00971E4A"/>
    <w:rsid w:val="00972359"/>
    <w:rsid w:val="0097382C"/>
    <w:rsid w:val="0097482F"/>
    <w:rsid w:val="0097569F"/>
    <w:rsid w:val="00975E23"/>
    <w:rsid w:val="00980763"/>
    <w:rsid w:val="00980D30"/>
    <w:rsid w:val="009812E6"/>
    <w:rsid w:val="009822EC"/>
    <w:rsid w:val="00982C0F"/>
    <w:rsid w:val="00983279"/>
    <w:rsid w:val="00985EA7"/>
    <w:rsid w:val="00986A01"/>
    <w:rsid w:val="00986A39"/>
    <w:rsid w:val="00987334"/>
    <w:rsid w:val="00987786"/>
    <w:rsid w:val="00991AB2"/>
    <w:rsid w:val="00992FA6"/>
    <w:rsid w:val="0099411D"/>
    <w:rsid w:val="00995959"/>
    <w:rsid w:val="009967E8"/>
    <w:rsid w:val="009968C0"/>
    <w:rsid w:val="00996954"/>
    <w:rsid w:val="009A09C7"/>
    <w:rsid w:val="009A1651"/>
    <w:rsid w:val="009A2CCE"/>
    <w:rsid w:val="009A3CAF"/>
    <w:rsid w:val="009A50EF"/>
    <w:rsid w:val="009A5C29"/>
    <w:rsid w:val="009B0292"/>
    <w:rsid w:val="009B22ED"/>
    <w:rsid w:val="009B43F6"/>
    <w:rsid w:val="009B5CD4"/>
    <w:rsid w:val="009B7B8B"/>
    <w:rsid w:val="009C034C"/>
    <w:rsid w:val="009C0462"/>
    <w:rsid w:val="009C1E9B"/>
    <w:rsid w:val="009C20FF"/>
    <w:rsid w:val="009C2E7E"/>
    <w:rsid w:val="009C42D5"/>
    <w:rsid w:val="009C4CEE"/>
    <w:rsid w:val="009C546F"/>
    <w:rsid w:val="009C6D34"/>
    <w:rsid w:val="009C71A3"/>
    <w:rsid w:val="009C758D"/>
    <w:rsid w:val="009D035A"/>
    <w:rsid w:val="009D0D7D"/>
    <w:rsid w:val="009D16DE"/>
    <w:rsid w:val="009D2A55"/>
    <w:rsid w:val="009D2C60"/>
    <w:rsid w:val="009D3CAF"/>
    <w:rsid w:val="009E1A4F"/>
    <w:rsid w:val="009E5B7A"/>
    <w:rsid w:val="009E65EC"/>
    <w:rsid w:val="009E687D"/>
    <w:rsid w:val="009E7335"/>
    <w:rsid w:val="009E7410"/>
    <w:rsid w:val="009E78E0"/>
    <w:rsid w:val="009F0209"/>
    <w:rsid w:val="009F0466"/>
    <w:rsid w:val="009F170A"/>
    <w:rsid w:val="009F3C41"/>
    <w:rsid w:val="009F3F85"/>
    <w:rsid w:val="009F40B9"/>
    <w:rsid w:val="009F73AA"/>
    <w:rsid w:val="009F7E60"/>
    <w:rsid w:val="00A02011"/>
    <w:rsid w:val="00A02DD1"/>
    <w:rsid w:val="00A034DE"/>
    <w:rsid w:val="00A04F84"/>
    <w:rsid w:val="00A055B1"/>
    <w:rsid w:val="00A06A41"/>
    <w:rsid w:val="00A122A7"/>
    <w:rsid w:val="00A13337"/>
    <w:rsid w:val="00A13429"/>
    <w:rsid w:val="00A13F35"/>
    <w:rsid w:val="00A140FD"/>
    <w:rsid w:val="00A14AA2"/>
    <w:rsid w:val="00A14C61"/>
    <w:rsid w:val="00A15DCA"/>
    <w:rsid w:val="00A17635"/>
    <w:rsid w:val="00A2071C"/>
    <w:rsid w:val="00A212FE"/>
    <w:rsid w:val="00A21F57"/>
    <w:rsid w:val="00A2291B"/>
    <w:rsid w:val="00A247E0"/>
    <w:rsid w:val="00A253E3"/>
    <w:rsid w:val="00A274B0"/>
    <w:rsid w:val="00A313CA"/>
    <w:rsid w:val="00A31D63"/>
    <w:rsid w:val="00A33B49"/>
    <w:rsid w:val="00A3481D"/>
    <w:rsid w:val="00A34B05"/>
    <w:rsid w:val="00A37972"/>
    <w:rsid w:val="00A37F4D"/>
    <w:rsid w:val="00A40D75"/>
    <w:rsid w:val="00A41046"/>
    <w:rsid w:val="00A42860"/>
    <w:rsid w:val="00A43884"/>
    <w:rsid w:val="00A450D0"/>
    <w:rsid w:val="00A455A2"/>
    <w:rsid w:val="00A46C2F"/>
    <w:rsid w:val="00A476AE"/>
    <w:rsid w:val="00A476F1"/>
    <w:rsid w:val="00A47E18"/>
    <w:rsid w:val="00A47E8E"/>
    <w:rsid w:val="00A50A7C"/>
    <w:rsid w:val="00A51451"/>
    <w:rsid w:val="00A52FBE"/>
    <w:rsid w:val="00A54F42"/>
    <w:rsid w:val="00A5545C"/>
    <w:rsid w:val="00A57281"/>
    <w:rsid w:val="00A60696"/>
    <w:rsid w:val="00A60C54"/>
    <w:rsid w:val="00A6269B"/>
    <w:rsid w:val="00A62B65"/>
    <w:rsid w:val="00A64BED"/>
    <w:rsid w:val="00A67BB7"/>
    <w:rsid w:val="00A701F9"/>
    <w:rsid w:val="00A7160A"/>
    <w:rsid w:val="00A721B9"/>
    <w:rsid w:val="00A739DB"/>
    <w:rsid w:val="00A751FC"/>
    <w:rsid w:val="00A77B83"/>
    <w:rsid w:val="00A77DC6"/>
    <w:rsid w:val="00A80179"/>
    <w:rsid w:val="00A80464"/>
    <w:rsid w:val="00A821B0"/>
    <w:rsid w:val="00A83449"/>
    <w:rsid w:val="00A84247"/>
    <w:rsid w:val="00A8528D"/>
    <w:rsid w:val="00A8585E"/>
    <w:rsid w:val="00A86231"/>
    <w:rsid w:val="00A862B9"/>
    <w:rsid w:val="00A87AF8"/>
    <w:rsid w:val="00A919B3"/>
    <w:rsid w:val="00A92605"/>
    <w:rsid w:val="00A92EEC"/>
    <w:rsid w:val="00A942CA"/>
    <w:rsid w:val="00A962F8"/>
    <w:rsid w:val="00A979EA"/>
    <w:rsid w:val="00AA25AB"/>
    <w:rsid w:val="00AA6920"/>
    <w:rsid w:val="00AA7CAB"/>
    <w:rsid w:val="00AB0298"/>
    <w:rsid w:val="00AB26AD"/>
    <w:rsid w:val="00AB4270"/>
    <w:rsid w:val="00AB7D86"/>
    <w:rsid w:val="00AC0E61"/>
    <w:rsid w:val="00AC34D3"/>
    <w:rsid w:val="00AC4009"/>
    <w:rsid w:val="00AC46D2"/>
    <w:rsid w:val="00AC48FE"/>
    <w:rsid w:val="00AC4EF8"/>
    <w:rsid w:val="00AC5A44"/>
    <w:rsid w:val="00AC5E92"/>
    <w:rsid w:val="00AC6E0D"/>
    <w:rsid w:val="00AD0490"/>
    <w:rsid w:val="00AD22D7"/>
    <w:rsid w:val="00AD3248"/>
    <w:rsid w:val="00AD35C8"/>
    <w:rsid w:val="00AD5D85"/>
    <w:rsid w:val="00AD6260"/>
    <w:rsid w:val="00AD66F8"/>
    <w:rsid w:val="00AD7E89"/>
    <w:rsid w:val="00AE2204"/>
    <w:rsid w:val="00AE5BED"/>
    <w:rsid w:val="00AE613B"/>
    <w:rsid w:val="00AF0420"/>
    <w:rsid w:val="00AF0CB6"/>
    <w:rsid w:val="00AF3251"/>
    <w:rsid w:val="00AF355C"/>
    <w:rsid w:val="00AF3A7F"/>
    <w:rsid w:val="00AF66D7"/>
    <w:rsid w:val="00B015B1"/>
    <w:rsid w:val="00B02AD8"/>
    <w:rsid w:val="00B05015"/>
    <w:rsid w:val="00B0537D"/>
    <w:rsid w:val="00B05A43"/>
    <w:rsid w:val="00B061E9"/>
    <w:rsid w:val="00B06A08"/>
    <w:rsid w:val="00B06F21"/>
    <w:rsid w:val="00B10966"/>
    <w:rsid w:val="00B10A8B"/>
    <w:rsid w:val="00B1127F"/>
    <w:rsid w:val="00B11523"/>
    <w:rsid w:val="00B139BB"/>
    <w:rsid w:val="00B13A35"/>
    <w:rsid w:val="00B143DD"/>
    <w:rsid w:val="00B1486D"/>
    <w:rsid w:val="00B14FDD"/>
    <w:rsid w:val="00B166AE"/>
    <w:rsid w:val="00B1776C"/>
    <w:rsid w:val="00B202FA"/>
    <w:rsid w:val="00B2204D"/>
    <w:rsid w:val="00B2539A"/>
    <w:rsid w:val="00B25449"/>
    <w:rsid w:val="00B25CA1"/>
    <w:rsid w:val="00B268A3"/>
    <w:rsid w:val="00B329BA"/>
    <w:rsid w:val="00B340E2"/>
    <w:rsid w:val="00B34C8C"/>
    <w:rsid w:val="00B35DA6"/>
    <w:rsid w:val="00B37246"/>
    <w:rsid w:val="00B42A9C"/>
    <w:rsid w:val="00B42E71"/>
    <w:rsid w:val="00B43044"/>
    <w:rsid w:val="00B43460"/>
    <w:rsid w:val="00B43F93"/>
    <w:rsid w:val="00B440A1"/>
    <w:rsid w:val="00B44845"/>
    <w:rsid w:val="00B455F2"/>
    <w:rsid w:val="00B45B7B"/>
    <w:rsid w:val="00B47607"/>
    <w:rsid w:val="00B47F73"/>
    <w:rsid w:val="00B50DAE"/>
    <w:rsid w:val="00B52509"/>
    <w:rsid w:val="00B562FC"/>
    <w:rsid w:val="00B57D5B"/>
    <w:rsid w:val="00B629C9"/>
    <w:rsid w:val="00B64F97"/>
    <w:rsid w:val="00B6662F"/>
    <w:rsid w:val="00B7046C"/>
    <w:rsid w:val="00B71AAC"/>
    <w:rsid w:val="00B71BC7"/>
    <w:rsid w:val="00B71FFD"/>
    <w:rsid w:val="00B728B3"/>
    <w:rsid w:val="00B73D5A"/>
    <w:rsid w:val="00B74970"/>
    <w:rsid w:val="00B755D1"/>
    <w:rsid w:val="00B7569E"/>
    <w:rsid w:val="00B75851"/>
    <w:rsid w:val="00B764E0"/>
    <w:rsid w:val="00B80B4A"/>
    <w:rsid w:val="00B81E8A"/>
    <w:rsid w:val="00B8228C"/>
    <w:rsid w:val="00B842AA"/>
    <w:rsid w:val="00B84C00"/>
    <w:rsid w:val="00B84E6B"/>
    <w:rsid w:val="00B8555E"/>
    <w:rsid w:val="00B8614D"/>
    <w:rsid w:val="00B87D3B"/>
    <w:rsid w:val="00B906C5"/>
    <w:rsid w:val="00B9361C"/>
    <w:rsid w:val="00B953AA"/>
    <w:rsid w:val="00BA0099"/>
    <w:rsid w:val="00BA154F"/>
    <w:rsid w:val="00BA1CE3"/>
    <w:rsid w:val="00BA48C8"/>
    <w:rsid w:val="00BA49C3"/>
    <w:rsid w:val="00BB1BC4"/>
    <w:rsid w:val="00BB245E"/>
    <w:rsid w:val="00BB6F7C"/>
    <w:rsid w:val="00BB7993"/>
    <w:rsid w:val="00BC0A3E"/>
    <w:rsid w:val="00BC125E"/>
    <w:rsid w:val="00BC3492"/>
    <w:rsid w:val="00BC3A4C"/>
    <w:rsid w:val="00BC440E"/>
    <w:rsid w:val="00BC4895"/>
    <w:rsid w:val="00BC5C5E"/>
    <w:rsid w:val="00BC7D9E"/>
    <w:rsid w:val="00BD23CF"/>
    <w:rsid w:val="00BD679D"/>
    <w:rsid w:val="00BD7F87"/>
    <w:rsid w:val="00BE337B"/>
    <w:rsid w:val="00BE337E"/>
    <w:rsid w:val="00BE49B7"/>
    <w:rsid w:val="00BE6501"/>
    <w:rsid w:val="00BE69DB"/>
    <w:rsid w:val="00BE7C67"/>
    <w:rsid w:val="00BF50FA"/>
    <w:rsid w:val="00BF5D02"/>
    <w:rsid w:val="00BF60AE"/>
    <w:rsid w:val="00BF6138"/>
    <w:rsid w:val="00BF71BB"/>
    <w:rsid w:val="00BF7331"/>
    <w:rsid w:val="00C011EC"/>
    <w:rsid w:val="00C032E4"/>
    <w:rsid w:val="00C040B1"/>
    <w:rsid w:val="00C05ADF"/>
    <w:rsid w:val="00C10960"/>
    <w:rsid w:val="00C114EE"/>
    <w:rsid w:val="00C121C0"/>
    <w:rsid w:val="00C12BA9"/>
    <w:rsid w:val="00C13B55"/>
    <w:rsid w:val="00C13F8E"/>
    <w:rsid w:val="00C174C5"/>
    <w:rsid w:val="00C22EF3"/>
    <w:rsid w:val="00C24001"/>
    <w:rsid w:val="00C26A54"/>
    <w:rsid w:val="00C3008E"/>
    <w:rsid w:val="00C31664"/>
    <w:rsid w:val="00C31FB2"/>
    <w:rsid w:val="00C32AB8"/>
    <w:rsid w:val="00C33C6A"/>
    <w:rsid w:val="00C33E07"/>
    <w:rsid w:val="00C342F2"/>
    <w:rsid w:val="00C36CF7"/>
    <w:rsid w:val="00C36F3D"/>
    <w:rsid w:val="00C370AD"/>
    <w:rsid w:val="00C40C2D"/>
    <w:rsid w:val="00C42A50"/>
    <w:rsid w:val="00C42EEE"/>
    <w:rsid w:val="00C436DD"/>
    <w:rsid w:val="00C43A4B"/>
    <w:rsid w:val="00C43DA8"/>
    <w:rsid w:val="00C44634"/>
    <w:rsid w:val="00C46CE9"/>
    <w:rsid w:val="00C478CF"/>
    <w:rsid w:val="00C52308"/>
    <w:rsid w:val="00C540E2"/>
    <w:rsid w:val="00C549AD"/>
    <w:rsid w:val="00C54DF3"/>
    <w:rsid w:val="00C5566E"/>
    <w:rsid w:val="00C55A86"/>
    <w:rsid w:val="00C5654B"/>
    <w:rsid w:val="00C56704"/>
    <w:rsid w:val="00C5714D"/>
    <w:rsid w:val="00C57D60"/>
    <w:rsid w:val="00C57E69"/>
    <w:rsid w:val="00C63EF9"/>
    <w:rsid w:val="00C65139"/>
    <w:rsid w:val="00C655E8"/>
    <w:rsid w:val="00C65AB1"/>
    <w:rsid w:val="00C663F0"/>
    <w:rsid w:val="00C665AB"/>
    <w:rsid w:val="00C677CC"/>
    <w:rsid w:val="00C6783B"/>
    <w:rsid w:val="00C67925"/>
    <w:rsid w:val="00C701AA"/>
    <w:rsid w:val="00C70C88"/>
    <w:rsid w:val="00C73CA3"/>
    <w:rsid w:val="00C7443D"/>
    <w:rsid w:val="00C75012"/>
    <w:rsid w:val="00C760F7"/>
    <w:rsid w:val="00C76A6E"/>
    <w:rsid w:val="00C80062"/>
    <w:rsid w:val="00C84551"/>
    <w:rsid w:val="00C85521"/>
    <w:rsid w:val="00C85709"/>
    <w:rsid w:val="00C85803"/>
    <w:rsid w:val="00C85FC0"/>
    <w:rsid w:val="00C862B2"/>
    <w:rsid w:val="00C91A51"/>
    <w:rsid w:val="00C91E06"/>
    <w:rsid w:val="00C925C1"/>
    <w:rsid w:val="00C93592"/>
    <w:rsid w:val="00C939F8"/>
    <w:rsid w:val="00C96A07"/>
    <w:rsid w:val="00C96C5F"/>
    <w:rsid w:val="00C96F22"/>
    <w:rsid w:val="00CA09EF"/>
    <w:rsid w:val="00CA0E7F"/>
    <w:rsid w:val="00CA255D"/>
    <w:rsid w:val="00CA3301"/>
    <w:rsid w:val="00CA3910"/>
    <w:rsid w:val="00CA3B79"/>
    <w:rsid w:val="00CA44A2"/>
    <w:rsid w:val="00CA4703"/>
    <w:rsid w:val="00CA484B"/>
    <w:rsid w:val="00CA51AB"/>
    <w:rsid w:val="00CA65AC"/>
    <w:rsid w:val="00CB1829"/>
    <w:rsid w:val="00CB26CD"/>
    <w:rsid w:val="00CB498B"/>
    <w:rsid w:val="00CC0E61"/>
    <w:rsid w:val="00CC131E"/>
    <w:rsid w:val="00CC3D86"/>
    <w:rsid w:val="00CC7417"/>
    <w:rsid w:val="00CD08C4"/>
    <w:rsid w:val="00CD1E76"/>
    <w:rsid w:val="00CD211C"/>
    <w:rsid w:val="00CD4A18"/>
    <w:rsid w:val="00CD56BA"/>
    <w:rsid w:val="00CD7070"/>
    <w:rsid w:val="00CD7761"/>
    <w:rsid w:val="00CE0B21"/>
    <w:rsid w:val="00CE1A99"/>
    <w:rsid w:val="00CE1E4C"/>
    <w:rsid w:val="00CE6460"/>
    <w:rsid w:val="00CF4BEE"/>
    <w:rsid w:val="00CF4F03"/>
    <w:rsid w:val="00CF4FEB"/>
    <w:rsid w:val="00CF55B9"/>
    <w:rsid w:val="00CF7A2D"/>
    <w:rsid w:val="00D05BF5"/>
    <w:rsid w:val="00D0643D"/>
    <w:rsid w:val="00D13488"/>
    <w:rsid w:val="00D148D0"/>
    <w:rsid w:val="00D16A43"/>
    <w:rsid w:val="00D20359"/>
    <w:rsid w:val="00D20D5E"/>
    <w:rsid w:val="00D2255A"/>
    <w:rsid w:val="00D24DB2"/>
    <w:rsid w:val="00D24FBD"/>
    <w:rsid w:val="00D264AC"/>
    <w:rsid w:val="00D26CB2"/>
    <w:rsid w:val="00D30239"/>
    <w:rsid w:val="00D3117B"/>
    <w:rsid w:val="00D33DC2"/>
    <w:rsid w:val="00D35770"/>
    <w:rsid w:val="00D35B09"/>
    <w:rsid w:val="00D3619F"/>
    <w:rsid w:val="00D37804"/>
    <w:rsid w:val="00D37AD4"/>
    <w:rsid w:val="00D40509"/>
    <w:rsid w:val="00D41A3D"/>
    <w:rsid w:val="00D464DB"/>
    <w:rsid w:val="00D50020"/>
    <w:rsid w:val="00D5240E"/>
    <w:rsid w:val="00D54B5B"/>
    <w:rsid w:val="00D55A7A"/>
    <w:rsid w:val="00D55C20"/>
    <w:rsid w:val="00D55F04"/>
    <w:rsid w:val="00D57E72"/>
    <w:rsid w:val="00D61188"/>
    <w:rsid w:val="00D61EDE"/>
    <w:rsid w:val="00D62396"/>
    <w:rsid w:val="00D62D37"/>
    <w:rsid w:val="00D63EEF"/>
    <w:rsid w:val="00D64F75"/>
    <w:rsid w:val="00D6552F"/>
    <w:rsid w:val="00D67BB6"/>
    <w:rsid w:val="00D72897"/>
    <w:rsid w:val="00D729C0"/>
    <w:rsid w:val="00D753FC"/>
    <w:rsid w:val="00D761FE"/>
    <w:rsid w:val="00D773F3"/>
    <w:rsid w:val="00D7743D"/>
    <w:rsid w:val="00D80C40"/>
    <w:rsid w:val="00D818F2"/>
    <w:rsid w:val="00D83FA5"/>
    <w:rsid w:val="00D84DE9"/>
    <w:rsid w:val="00D85E65"/>
    <w:rsid w:val="00D900B1"/>
    <w:rsid w:val="00D90B19"/>
    <w:rsid w:val="00D90FFC"/>
    <w:rsid w:val="00D9144D"/>
    <w:rsid w:val="00D94DA9"/>
    <w:rsid w:val="00D95640"/>
    <w:rsid w:val="00DA0AC8"/>
    <w:rsid w:val="00DA3833"/>
    <w:rsid w:val="00DA45B5"/>
    <w:rsid w:val="00DA551A"/>
    <w:rsid w:val="00DA61D9"/>
    <w:rsid w:val="00DA7DE9"/>
    <w:rsid w:val="00DA7E35"/>
    <w:rsid w:val="00DB031F"/>
    <w:rsid w:val="00DB0AFC"/>
    <w:rsid w:val="00DB0DD6"/>
    <w:rsid w:val="00DB1EFB"/>
    <w:rsid w:val="00DB68B9"/>
    <w:rsid w:val="00DB7168"/>
    <w:rsid w:val="00DB7807"/>
    <w:rsid w:val="00DC0239"/>
    <w:rsid w:val="00DC1AE4"/>
    <w:rsid w:val="00DC408D"/>
    <w:rsid w:val="00DC54A5"/>
    <w:rsid w:val="00DD0A09"/>
    <w:rsid w:val="00DD14D3"/>
    <w:rsid w:val="00DD488E"/>
    <w:rsid w:val="00DD5225"/>
    <w:rsid w:val="00DE06B7"/>
    <w:rsid w:val="00DE0751"/>
    <w:rsid w:val="00DE37E1"/>
    <w:rsid w:val="00DE424A"/>
    <w:rsid w:val="00DE49FC"/>
    <w:rsid w:val="00DE5B43"/>
    <w:rsid w:val="00DE608F"/>
    <w:rsid w:val="00DF08CF"/>
    <w:rsid w:val="00DF09E1"/>
    <w:rsid w:val="00DF1B8A"/>
    <w:rsid w:val="00DF2150"/>
    <w:rsid w:val="00DF275D"/>
    <w:rsid w:val="00DF3B80"/>
    <w:rsid w:val="00DF4262"/>
    <w:rsid w:val="00DF61A6"/>
    <w:rsid w:val="00DF6B6E"/>
    <w:rsid w:val="00DF6CE5"/>
    <w:rsid w:val="00DF6F0D"/>
    <w:rsid w:val="00E020B8"/>
    <w:rsid w:val="00E026ED"/>
    <w:rsid w:val="00E02E36"/>
    <w:rsid w:val="00E03BEA"/>
    <w:rsid w:val="00E049AC"/>
    <w:rsid w:val="00E069C9"/>
    <w:rsid w:val="00E0701A"/>
    <w:rsid w:val="00E107B9"/>
    <w:rsid w:val="00E12717"/>
    <w:rsid w:val="00E13A60"/>
    <w:rsid w:val="00E15609"/>
    <w:rsid w:val="00E15B3B"/>
    <w:rsid w:val="00E24BDD"/>
    <w:rsid w:val="00E264E8"/>
    <w:rsid w:val="00E267B0"/>
    <w:rsid w:val="00E27CB2"/>
    <w:rsid w:val="00E30821"/>
    <w:rsid w:val="00E33AFE"/>
    <w:rsid w:val="00E3530E"/>
    <w:rsid w:val="00E36EC4"/>
    <w:rsid w:val="00E415C8"/>
    <w:rsid w:val="00E41C9A"/>
    <w:rsid w:val="00E43FFF"/>
    <w:rsid w:val="00E45913"/>
    <w:rsid w:val="00E502F3"/>
    <w:rsid w:val="00E50561"/>
    <w:rsid w:val="00E5081D"/>
    <w:rsid w:val="00E5498C"/>
    <w:rsid w:val="00E54D61"/>
    <w:rsid w:val="00E56B00"/>
    <w:rsid w:val="00E5706B"/>
    <w:rsid w:val="00E62829"/>
    <w:rsid w:val="00E62F53"/>
    <w:rsid w:val="00E65845"/>
    <w:rsid w:val="00E66C48"/>
    <w:rsid w:val="00E70D0E"/>
    <w:rsid w:val="00E72608"/>
    <w:rsid w:val="00E741AC"/>
    <w:rsid w:val="00E74D1B"/>
    <w:rsid w:val="00E74DB3"/>
    <w:rsid w:val="00E7639C"/>
    <w:rsid w:val="00E81616"/>
    <w:rsid w:val="00E81B72"/>
    <w:rsid w:val="00E83497"/>
    <w:rsid w:val="00E84019"/>
    <w:rsid w:val="00E84CA8"/>
    <w:rsid w:val="00E87FD3"/>
    <w:rsid w:val="00E9116D"/>
    <w:rsid w:val="00E92A13"/>
    <w:rsid w:val="00E93672"/>
    <w:rsid w:val="00E936A7"/>
    <w:rsid w:val="00E9549D"/>
    <w:rsid w:val="00EA0546"/>
    <w:rsid w:val="00EA2035"/>
    <w:rsid w:val="00EA2D5A"/>
    <w:rsid w:val="00EA2DA6"/>
    <w:rsid w:val="00EA3054"/>
    <w:rsid w:val="00EA523A"/>
    <w:rsid w:val="00EA744B"/>
    <w:rsid w:val="00EA7760"/>
    <w:rsid w:val="00EB01BA"/>
    <w:rsid w:val="00EB5670"/>
    <w:rsid w:val="00EB60C1"/>
    <w:rsid w:val="00EB684C"/>
    <w:rsid w:val="00EB78A9"/>
    <w:rsid w:val="00EC101C"/>
    <w:rsid w:val="00EC2805"/>
    <w:rsid w:val="00EC3B79"/>
    <w:rsid w:val="00EC3FFF"/>
    <w:rsid w:val="00EC4F5B"/>
    <w:rsid w:val="00EC5C2C"/>
    <w:rsid w:val="00ED15B5"/>
    <w:rsid w:val="00ED2CCA"/>
    <w:rsid w:val="00ED32FD"/>
    <w:rsid w:val="00ED4903"/>
    <w:rsid w:val="00ED59C2"/>
    <w:rsid w:val="00ED6134"/>
    <w:rsid w:val="00ED685F"/>
    <w:rsid w:val="00ED69A4"/>
    <w:rsid w:val="00ED7F7B"/>
    <w:rsid w:val="00ED7FFD"/>
    <w:rsid w:val="00EE498E"/>
    <w:rsid w:val="00EE54BA"/>
    <w:rsid w:val="00EE58D9"/>
    <w:rsid w:val="00EF2B4A"/>
    <w:rsid w:val="00EF31AE"/>
    <w:rsid w:val="00EF325E"/>
    <w:rsid w:val="00EF34B4"/>
    <w:rsid w:val="00EF45CD"/>
    <w:rsid w:val="00F00050"/>
    <w:rsid w:val="00F00B5D"/>
    <w:rsid w:val="00F01AC7"/>
    <w:rsid w:val="00F01C45"/>
    <w:rsid w:val="00F02F82"/>
    <w:rsid w:val="00F0412A"/>
    <w:rsid w:val="00F05503"/>
    <w:rsid w:val="00F05FE6"/>
    <w:rsid w:val="00F06C2E"/>
    <w:rsid w:val="00F0743A"/>
    <w:rsid w:val="00F07FAB"/>
    <w:rsid w:val="00F14F6C"/>
    <w:rsid w:val="00F152BA"/>
    <w:rsid w:val="00F249CE"/>
    <w:rsid w:val="00F30551"/>
    <w:rsid w:val="00F30932"/>
    <w:rsid w:val="00F315CA"/>
    <w:rsid w:val="00F3280A"/>
    <w:rsid w:val="00F357C8"/>
    <w:rsid w:val="00F35C5C"/>
    <w:rsid w:val="00F360DB"/>
    <w:rsid w:val="00F37B28"/>
    <w:rsid w:val="00F40033"/>
    <w:rsid w:val="00F4026F"/>
    <w:rsid w:val="00F4124E"/>
    <w:rsid w:val="00F43AAD"/>
    <w:rsid w:val="00F43E7B"/>
    <w:rsid w:val="00F441C2"/>
    <w:rsid w:val="00F44802"/>
    <w:rsid w:val="00F44FD1"/>
    <w:rsid w:val="00F45C68"/>
    <w:rsid w:val="00F505A0"/>
    <w:rsid w:val="00F5069D"/>
    <w:rsid w:val="00F51E32"/>
    <w:rsid w:val="00F5299C"/>
    <w:rsid w:val="00F542E1"/>
    <w:rsid w:val="00F54485"/>
    <w:rsid w:val="00F55030"/>
    <w:rsid w:val="00F55464"/>
    <w:rsid w:val="00F55C73"/>
    <w:rsid w:val="00F565D1"/>
    <w:rsid w:val="00F575C6"/>
    <w:rsid w:val="00F60376"/>
    <w:rsid w:val="00F611B6"/>
    <w:rsid w:val="00F62A11"/>
    <w:rsid w:val="00F62F2E"/>
    <w:rsid w:val="00F631DF"/>
    <w:rsid w:val="00F63DD1"/>
    <w:rsid w:val="00F64701"/>
    <w:rsid w:val="00F6718A"/>
    <w:rsid w:val="00F67A5C"/>
    <w:rsid w:val="00F70693"/>
    <w:rsid w:val="00F71288"/>
    <w:rsid w:val="00F7198A"/>
    <w:rsid w:val="00F77A38"/>
    <w:rsid w:val="00F80C27"/>
    <w:rsid w:val="00F81D01"/>
    <w:rsid w:val="00F82F6D"/>
    <w:rsid w:val="00F832A1"/>
    <w:rsid w:val="00F837BC"/>
    <w:rsid w:val="00F85ED7"/>
    <w:rsid w:val="00F86325"/>
    <w:rsid w:val="00F869D7"/>
    <w:rsid w:val="00F901F2"/>
    <w:rsid w:val="00F91BC5"/>
    <w:rsid w:val="00F91DCA"/>
    <w:rsid w:val="00F92987"/>
    <w:rsid w:val="00F929CB"/>
    <w:rsid w:val="00F92A22"/>
    <w:rsid w:val="00F92B2E"/>
    <w:rsid w:val="00F940B9"/>
    <w:rsid w:val="00F94928"/>
    <w:rsid w:val="00FA2565"/>
    <w:rsid w:val="00FA4BA1"/>
    <w:rsid w:val="00FA6677"/>
    <w:rsid w:val="00FA67C7"/>
    <w:rsid w:val="00FB07D5"/>
    <w:rsid w:val="00FB0E43"/>
    <w:rsid w:val="00FB1941"/>
    <w:rsid w:val="00FB3D84"/>
    <w:rsid w:val="00FB4CCE"/>
    <w:rsid w:val="00FC55A2"/>
    <w:rsid w:val="00FC6AAE"/>
    <w:rsid w:val="00FC7376"/>
    <w:rsid w:val="00FD03B8"/>
    <w:rsid w:val="00FD0F79"/>
    <w:rsid w:val="00FD2C2B"/>
    <w:rsid w:val="00FD4096"/>
    <w:rsid w:val="00FD42BC"/>
    <w:rsid w:val="00FD6BDA"/>
    <w:rsid w:val="00FD7000"/>
    <w:rsid w:val="00FD7A81"/>
    <w:rsid w:val="00FE0254"/>
    <w:rsid w:val="00FE1042"/>
    <w:rsid w:val="00FE184F"/>
    <w:rsid w:val="00FE3487"/>
    <w:rsid w:val="00FE42C0"/>
    <w:rsid w:val="00FE56FD"/>
    <w:rsid w:val="00FE60EA"/>
    <w:rsid w:val="00FE6136"/>
    <w:rsid w:val="00FE615F"/>
    <w:rsid w:val="00FE77A3"/>
    <w:rsid w:val="00FE7D6D"/>
    <w:rsid w:val="00FF26F6"/>
    <w:rsid w:val="00FF4627"/>
    <w:rsid w:val="00FF4D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 w:eastAsia="Times New Roman" w:hAnsi="e"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link w:val="Nadpis1Char"/>
    <w:uiPriority w:val="9"/>
    <w:qFormat/>
    <w:rsid w:val="00032D7D"/>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94928"/>
    <w:rPr>
      <w:color w:val="0000FF"/>
      <w:u w:val="single"/>
    </w:rPr>
  </w:style>
  <w:style w:type="character" w:styleId="KdHTML">
    <w:name w:val="HTML Code"/>
    <w:rsid w:val="007D0BCC"/>
    <w:rPr>
      <w:rFonts w:ascii="Courier New" w:eastAsia="Times New Roman" w:hAnsi="Courier New" w:cs="Courier New"/>
      <w:sz w:val="20"/>
      <w:szCs w:val="20"/>
    </w:rPr>
  </w:style>
  <w:style w:type="character" w:styleId="Siln">
    <w:name w:val="Strong"/>
    <w:uiPriority w:val="99"/>
    <w:qFormat/>
    <w:rsid w:val="007D0BCC"/>
    <w:rPr>
      <w:b/>
      <w:bCs/>
    </w:rPr>
  </w:style>
  <w:style w:type="character" w:customStyle="1" w:styleId="JosefMrkvika">
    <w:name w:val="Josef Mrkvička"/>
    <w:semiHidden/>
    <w:rsid w:val="0024759A"/>
    <w:rPr>
      <w:rFonts w:ascii="Arial" w:hAnsi="Arial" w:cs="Arial"/>
      <w:color w:val="000080"/>
      <w:sz w:val="20"/>
      <w:szCs w:val="20"/>
    </w:rPr>
  </w:style>
  <w:style w:type="paragraph" w:styleId="Zkladntext2">
    <w:name w:val="Body Text 2"/>
    <w:basedOn w:val="Normln"/>
    <w:rsid w:val="00424941"/>
    <w:pPr>
      <w:spacing w:before="100" w:beforeAutospacing="1" w:after="100" w:afterAutospacing="1"/>
    </w:pPr>
  </w:style>
  <w:style w:type="paragraph" w:styleId="Normlnweb">
    <w:name w:val="Normal (Web)"/>
    <w:basedOn w:val="Normln"/>
    <w:uiPriority w:val="99"/>
    <w:unhideWhenUsed/>
    <w:rsid w:val="000B210D"/>
    <w:pPr>
      <w:spacing w:before="100" w:beforeAutospacing="1" w:after="100" w:afterAutospacing="1"/>
    </w:pPr>
    <w:rPr>
      <w:rFonts w:eastAsia="Calibri"/>
    </w:rPr>
  </w:style>
  <w:style w:type="table" w:styleId="Mkatabulky">
    <w:name w:val="Table Grid"/>
    <w:basedOn w:val="Normlntabulka"/>
    <w:uiPriority w:val="59"/>
    <w:rsid w:val="00596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512409"/>
    <w:rPr>
      <w:rFonts w:ascii="Tahoma" w:hAnsi="Tahoma" w:cs="Tahoma"/>
      <w:sz w:val="16"/>
      <w:szCs w:val="16"/>
    </w:rPr>
  </w:style>
  <w:style w:type="character" w:customStyle="1" w:styleId="TextbublinyChar">
    <w:name w:val="Text bubliny Char"/>
    <w:link w:val="Textbubliny"/>
    <w:rsid w:val="00512409"/>
    <w:rPr>
      <w:rFonts w:ascii="Tahoma" w:hAnsi="Tahoma" w:cs="Tahoma"/>
      <w:sz w:val="16"/>
      <w:szCs w:val="16"/>
    </w:rPr>
  </w:style>
  <w:style w:type="paragraph" w:customStyle="1" w:styleId="ww-default">
    <w:name w:val="ww-default"/>
    <w:basedOn w:val="Normln"/>
    <w:rsid w:val="000966AF"/>
    <w:pPr>
      <w:spacing w:before="100" w:beforeAutospacing="1" w:after="100" w:afterAutospacing="1"/>
    </w:pPr>
  </w:style>
  <w:style w:type="paragraph" w:styleId="Odstavecseseznamem">
    <w:name w:val="List Paragraph"/>
    <w:basedOn w:val="Normln"/>
    <w:uiPriority w:val="34"/>
    <w:qFormat/>
    <w:rsid w:val="00B25CA1"/>
    <w:pPr>
      <w:spacing w:after="200" w:line="276" w:lineRule="auto"/>
      <w:ind w:left="720"/>
      <w:contextualSpacing/>
    </w:pPr>
    <w:rPr>
      <w:rFonts w:ascii="Calibri" w:eastAsia="Calibri" w:hAnsi="Calibri"/>
      <w:sz w:val="22"/>
      <w:szCs w:val="22"/>
      <w:lang w:eastAsia="en-US"/>
    </w:rPr>
  </w:style>
  <w:style w:type="character" w:styleId="Sledovanodkaz">
    <w:name w:val="FollowedHyperlink"/>
    <w:rsid w:val="004A05AF"/>
    <w:rPr>
      <w:color w:val="800080"/>
      <w:u w:val="single"/>
    </w:rPr>
  </w:style>
  <w:style w:type="character" w:customStyle="1" w:styleId="Nadpis1Char">
    <w:name w:val="Nadpis 1 Char"/>
    <w:link w:val="Nadpis1"/>
    <w:uiPriority w:val="9"/>
    <w:rsid w:val="00032D7D"/>
    <w:rPr>
      <w:b/>
      <w:bCs/>
      <w:kern w:val="36"/>
      <w:sz w:val="48"/>
      <w:szCs w:val="48"/>
    </w:rPr>
  </w:style>
  <w:style w:type="paragraph" w:styleId="Zhlav">
    <w:name w:val="header"/>
    <w:basedOn w:val="Normln"/>
    <w:link w:val="ZhlavChar"/>
    <w:rsid w:val="001535D7"/>
    <w:pPr>
      <w:tabs>
        <w:tab w:val="center" w:pos="4536"/>
        <w:tab w:val="right" w:pos="9072"/>
      </w:tabs>
    </w:pPr>
  </w:style>
  <w:style w:type="character" w:customStyle="1" w:styleId="ZhlavChar">
    <w:name w:val="Záhlaví Char"/>
    <w:link w:val="Zhlav"/>
    <w:rsid w:val="001535D7"/>
    <w:rPr>
      <w:sz w:val="24"/>
      <w:szCs w:val="24"/>
    </w:rPr>
  </w:style>
  <w:style w:type="paragraph" w:styleId="Zpat">
    <w:name w:val="footer"/>
    <w:basedOn w:val="Normln"/>
    <w:link w:val="ZpatChar"/>
    <w:uiPriority w:val="99"/>
    <w:rsid w:val="001535D7"/>
    <w:pPr>
      <w:tabs>
        <w:tab w:val="center" w:pos="4536"/>
        <w:tab w:val="right" w:pos="9072"/>
      </w:tabs>
    </w:pPr>
  </w:style>
  <w:style w:type="character" w:customStyle="1" w:styleId="ZpatChar">
    <w:name w:val="Zápatí Char"/>
    <w:link w:val="Zpat"/>
    <w:uiPriority w:val="99"/>
    <w:rsid w:val="001535D7"/>
    <w:rPr>
      <w:sz w:val="24"/>
      <w:szCs w:val="24"/>
    </w:rPr>
  </w:style>
  <w:style w:type="paragraph" w:customStyle="1" w:styleId="Default">
    <w:name w:val="Default"/>
    <w:rsid w:val="000F1C3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047">
      <w:bodyDiv w:val="1"/>
      <w:marLeft w:val="0"/>
      <w:marRight w:val="0"/>
      <w:marTop w:val="0"/>
      <w:marBottom w:val="0"/>
      <w:divBdr>
        <w:top w:val="none" w:sz="0" w:space="0" w:color="auto"/>
        <w:left w:val="none" w:sz="0" w:space="0" w:color="auto"/>
        <w:bottom w:val="none" w:sz="0" w:space="0" w:color="auto"/>
        <w:right w:val="none" w:sz="0" w:space="0" w:color="auto"/>
      </w:divBdr>
    </w:div>
    <w:div w:id="17778652">
      <w:bodyDiv w:val="1"/>
      <w:marLeft w:val="0"/>
      <w:marRight w:val="0"/>
      <w:marTop w:val="0"/>
      <w:marBottom w:val="0"/>
      <w:divBdr>
        <w:top w:val="none" w:sz="0" w:space="0" w:color="auto"/>
        <w:left w:val="none" w:sz="0" w:space="0" w:color="auto"/>
        <w:bottom w:val="none" w:sz="0" w:space="0" w:color="auto"/>
        <w:right w:val="none" w:sz="0" w:space="0" w:color="auto"/>
      </w:divBdr>
    </w:div>
    <w:div w:id="28801827">
      <w:bodyDiv w:val="1"/>
      <w:marLeft w:val="0"/>
      <w:marRight w:val="0"/>
      <w:marTop w:val="0"/>
      <w:marBottom w:val="0"/>
      <w:divBdr>
        <w:top w:val="none" w:sz="0" w:space="0" w:color="auto"/>
        <w:left w:val="none" w:sz="0" w:space="0" w:color="auto"/>
        <w:bottom w:val="none" w:sz="0" w:space="0" w:color="auto"/>
        <w:right w:val="none" w:sz="0" w:space="0" w:color="auto"/>
      </w:divBdr>
    </w:div>
    <w:div w:id="28844682">
      <w:bodyDiv w:val="1"/>
      <w:marLeft w:val="0"/>
      <w:marRight w:val="0"/>
      <w:marTop w:val="0"/>
      <w:marBottom w:val="0"/>
      <w:divBdr>
        <w:top w:val="none" w:sz="0" w:space="0" w:color="auto"/>
        <w:left w:val="none" w:sz="0" w:space="0" w:color="auto"/>
        <w:bottom w:val="none" w:sz="0" w:space="0" w:color="auto"/>
        <w:right w:val="none" w:sz="0" w:space="0" w:color="auto"/>
      </w:divBdr>
    </w:div>
    <w:div w:id="35859137">
      <w:bodyDiv w:val="1"/>
      <w:marLeft w:val="0"/>
      <w:marRight w:val="0"/>
      <w:marTop w:val="0"/>
      <w:marBottom w:val="0"/>
      <w:divBdr>
        <w:top w:val="none" w:sz="0" w:space="0" w:color="auto"/>
        <w:left w:val="none" w:sz="0" w:space="0" w:color="auto"/>
        <w:bottom w:val="none" w:sz="0" w:space="0" w:color="auto"/>
        <w:right w:val="none" w:sz="0" w:space="0" w:color="auto"/>
      </w:divBdr>
    </w:div>
    <w:div w:id="51927270">
      <w:bodyDiv w:val="1"/>
      <w:marLeft w:val="0"/>
      <w:marRight w:val="0"/>
      <w:marTop w:val="0"/>
      <w:marBottom w:val="0"/>
      <w:divBdr>
        <w:top w:val="none" w:sz="0" w:space="0" w:color="auto"/>
        <w:left w:val="none" w:sz="0" w:space="0" w:color="auto"/>
        <w:bottom w:val="none" w:sz="0" w:space="0" w:color="auto"/>
        <w:right w:val="none" w:sz="0" w:space="0" w:color="auto"/>
      </w:divBdr>
    </w:div>
    <w:div w:id="53240106">
      <w:bodyDiv w:val="1"/>
      <w:marLeft w:val="0"/>
      <w:marRight w:val="0"/>
      <w:marTop w:val="0"/>
      <w:marBottom w:val="0"/>
      <w:divBdr>
        <w:top w:val="none" w:sz="0" w:space="0" w:color="auto"/>
        <w:left w:val="none" w:sz="0" w:space="0" w:color="auto"/>
        <w:bottom w:val="none" w:sz="0" w:space="0" w:color="auto"/>
        <w:right w:val="none" w:sz="0" w:space="0" w:color="auto"/>
      </w:divBdr>
    </w:div>
    <w:div w:id="53938133">
      <w:bodyDiv w:val="1"/>
      <w:marLeft w:val="0"/>
      <w:marRight w:val="0"/>
      <w:marTop w:val="0"/>
      <w:marBottom w:val="0"/>
      <w:divBdr>
        <w:top w:val="none" w:sz="0" w:space="0" w:color="auto"/>
        <w:left w:val="none" w:sz="0" w:space="0" w:color="auto"/>
        <w:bottom w:val="none" w:sz="0" w:space="0" w:color="auto"/>
        <w:right w:val="none" w:sz="0" w:space="0" w:color="auto"/>
      </w:divBdr>
    </w:div>
    <w:div w:id="96754214">
      <w:bodyDiv w:val="1"/>
      <w:marLeft w:val="0"/>
      <w:marRight w:val="0"/>
      <w:marTop w:val="0"/>
      <w:marBottom w:val="0"/>
      <w:divBdr>
        <w:top w:val="none" w:sz="0" w:space="0" w:color="auto"/>
        <w:left w:val="none" w:sz="0" w:space="0" w:color="auto"/>
        <w:bottom w:val="none" w:sz="0" w:space="0" w:color="auto"/>
        <w:right w:val="none" w:sz="0" w:space="0" w:color="auto"/>
      </w:divBdr>
    </w:div>
    <w:div w:id="114492940">
      <w:bodyDiv w:val="1"/>
      <w:marLeft w:val="0"/>
      <w:marRight w:val="0"/>
      <w:marTop w:val="0"/>
      <w:marBottom w:val="0"/>
      <w:divBdr>
        <w:top w:val="none" w:sz="0" w:space="0" w:color="auto"/>
        <w:left w:val="none" w:sz="0" w:space="0" w:color="auto"/>
        <w:bottom w:val="none" w:sz="0" w:space="0" w:color="auto"/>
        <w:right w:val="none" w:sz="0" w:space="0" w:color="auto"/>
      </w:divBdr>
    </w:div>
    <w:div w:id="121582751">
      <w:bodyDiv w:val="1"/>
      <w:marLeft w:val="0"/>
      <w:marRight w:val="0"/>
      <w:marTop w:val="0"/>
      <w:marBottom w:val="0"/>
      <w:divBdr>
        <w:top w:val="none" w:sz="0" w:space="0" w:color="auto"/>
        <w:left w:val="none" w:sz="0" w:space="0" w:color="auto"/>
        <w:bottom w:val="none" w:sz="0" w:space="0" w:color="auto"/>
        <w:right w:val="none" w:sz="0" w:space="0" w:color="auto"/>
      </w:divBdr>
    </w:div>
    <w:div w:id="132068216">
      <w:bodyDiv w:val="1"/>
      <w:marLeft w:val="0"/>
      <w:marRight w:val="0"/>
      <w:marTop w:val="0"/>
      <w:marBottom w:val="0"/>
      <w:divBdr>
        <w:top w:val="none" w:sz="0" w:space="0" w:color="auto"/>
        <w:left w:val="none" w:sz="0" w:space="0" w:color="auto"/>
        <w:bottom w:val="none" w:sz="0" w:space="0" w:color="auto"/>
        <w:right w:val="none" w:sz="0" w:space="0" w:color="auto"/>
      </w:divBdr>
    </w:div>
    <w:div w:id="152071196">
      <w:bodyDiv w:val="1"/>
      <w:marLeft w:val="0"/>
      <w:marRight w:val="0"/>
      <w:marTop w:val="0"/>
      <w:marBottom w:val="0"/>
      <w:divBdr>
        <w:top w:val="none" w:sz="0" w:space="0" w:color="auto"/>
        <w:left w:val="none" w:sz="0" w:space="0" w:color="auto"/>
        <w:bottom w:val="none" w:sz="0" w:space="0" w:color="auto"/>
        <w:right w:val="none" w:sz="0" w:space="0" w:color="auto"/>
      </w:divBdr>
    </w:div>
    <w:div w:id="162744082">
      <w:bodyDiv w:val="1"/>
      <w:marLeft w:val="0"/>
      <w:marRight w:val="0"/>
      <w:marTop w:val="0"/>
      <w:marBottom w:val="0"/>
      <w:divBdr>
        <w:top w:val="none" w:sz="0" w:space="0" w:color="auto"/>
        <w:left w:val="none" w:sz="0" w:space="0" w:color="auto"/>
        <w:bottom w:val="none" w:sz="0" w:space="0" w:color="auto"/>
        <w:right w:val="none" w:sz="0" w:space="0" w:color="auto"/>
      </w:divBdr>
    </w:div>
    <w:div w:id="178735905">
      <w:bodyDiv w:val="1"/>
      <w:marLeft w:val="0"/>
      <w:marRight w:val="0"/>
      <w:marTop w:val="0"/>
      <w:marBottom w:val="0"/>
      <w:divBdr>
        <w:top w:val="none" w:sz="0" w:space="0" w:color="auto"/>
        <w:left w:val="none" w:sz="0" w:space="0" w:color="auto"/>
        <w:bottom w:val="none" w:sz="0" w:space="0" w:color="auto"/>
        <w:right w:val="none" w:sz="0" w:space="0" w:color="auto"/>
      </w:divBdr>
    </w:div>
    <w:div w:id="202522514">
      <w:bodyDiv w:val="1"/>
      <w:marLeft w:val="0"/>
      <w:marRight w:val="0"/>
      <w:marTop w:val="0"/>
      <w:marBottom w:val="0"/>
      <w:divBdr>
        <w:top w:val="none" w:sz="0" w:space="0" w:color="auto"/>
        <w:left w:val="none" w:sz="0" w:space="0" w:color="auto"/>
        <w:bottom w:val="none" w:sz="0" w:space="0" w:color="auto"/>
        <w:right w:val="none" w:sz="0" w:space="0" w:color="auto"/>
      </w:divBdr>
    </w:div>
    <w:div w:id="203642638">
      <w:bodyDiv w:val="1"/>
      <w:marLeft w:val="0"/>
      <w:marRight w:val="0"/>
      <w:marTop w:val="0"/>
      <w:marBottom w:val="0"/>
      <w:divBdr>
        <w:top w:val="none" w:sz="0" w:space="0" w:color="auto"/>
        <w:left w:val="none" w:sz="0" w:space="0" w:color="auto"/>
        <w:bottom w:val="none" w:sz="0" w:space="0" w:color="auto"/>
        <w:right w:val="none" w:sz="0" w:space="0" w:color="auto"/>
      </w:divBdr>
    </w:div>
    <w:div w:id="207228485">
      <w:bodyDiv w:val="1"/>
      <w:marLeft w:val="0"/>
      <w:marRight w:val="0"/>
      <w:marTop w:val="0"/>
      <w:marBottom w:val="0"/>
      <w:divBdr>
        <w:top w:val="none" w:sz="0" w:space="0" w:color="auto"/>
        <w:left w:val="none" w:sz="0" w:space="0" w:color="auto"/>
        <w:bottom w:val="none" w:sz="0" w:space="0" w:color="auto"/>
        <w:right w:val="none" w:sz="0" w:space="0" w:color="auto"/>
      </w:divBdr>
    </w:div>
    <w:div w:id="213003834">
      <w:bodyDiv w:val="1"/>
      <w:marLeft w:val="0"/>
      <w:marRight w:val="0"/>
      <w:marTop w:val="0"/>
      <w:marBottom w:val="0"/>
      <w:divBdr>
        <w:top w:val="none" w:sz="0" w:space="0" w:color="auto"/>
        <w:left w:val="none" w:sz="0" w:space="0" w:color="auto"/>
        <w:bottom w:val="none" w:sz="0" w:space="0" w:color="auto"/>
        <w:right w:val="none" w:sz="0" w:space="0" w:color="auto"/>
      </w:divBdr>
    </w:div>
    <w:div w:id="217715424">
      <w:bodyDiv w:val="1"/>
      <w:marLeft w:val="0"/>
      <w:marRight w:val="0"/>
      <w:marTop w:val="0"/>
      <w:marBottom w:val="0"/>
      <w:divBdr>
        <w:top w:val="none" w:sz="0" w:space="0" w:color="auto"/>
        <w:left w:val="none" w:sz="0" w:space="0" w:color="auto"/>
        <w:bottom w:val="none" w:sz="0" w:space="0" w:color="auto"/>
        <w:right w:val="none" w:sz="0" w:space="0" w:color="auto"/>
      </w:divBdr>
    </w:div>
    <w:div w:id="297538436">
      <w:bodyDiv w:val="1"/>
      <w:marLeft w:val="0"/>
      <w:marRight w:val="0"/>
      <w:marTop w:val="0"/>
      <w:marBottom w:val="0"/>
      <w:divBdr>
        <w:top w:val="none" w:sz="0" w:space="0" w:color="auto"/>
        <w:left w:val="none" w:sz="0" w:space="0" w:color="auto"/>
        <w:bottom w:val="none" w:sz="0" w:space="0" w:color="auto"/>
        <w:right w:val="none" w:sz="0" w:space="0" w:color="auto"/>
      </w:divBdr>
    </w:div>
    <w:div w:id="337074463">
      <w:bodyDiv w:val="1"/>
      <w:marLeft w:val="0"/>
      <w:marRight w:val="0"/>
      <w:marTop w:val="0"/>
      <w:marBottom w:val="0"/>
      <w:divBdr>
        <w:top w:val="none" w:sz="0" w:space="0" w:color="auto"/>
        <w:left w:val="none" w:sz="0" w:space="0" w:color="auto"/>
        <w:bottom w:val="none" w:sz="0" w:space="0" w:color="auto"/>
        <w:right w:val="none" w:sz="0" w:space="0" w:color="auto"/>
      </w:divBdr>
    </w:div>
    <w:div w:id="350571393">
      <w:bodyDiv w:val="1"/>
      <w:marLeft w:val="0"/>
      <w:marRight w:val="0"/>
      <w:marTop w:val="0"/>
      <w:marBottom w:val="0"/>
      <w:divBdr>
        <w:top w:val="none" w:sz="0" w:space="0" w:color="auto"/>
        <w:left w:val="none" w:sz="0" w:space="0" w:color="auto"/>
        <w:bottom w:val="none" w:sz="0" w:space="0" w:color="auto"/>
        <w:right w:val="none" w:sz="0" w:space="0" w:color="auto"/>
      </w:divBdr>
    </w:div>
    <w:div w:id="376976832">
      <w:bodyDiv w:val="1"/>
      <w:marLeft w:val="0"/>
      <w:marRight w:val="0"/>
      <w:marTop w:val="0"/>
      <w:marBottom w:val="0"/>
      <w:divBdr>
        <w:top w:val="none" w:sz="0" w:space="0" w:color="auto"/>
        <w:left w:val="none" w:sz="0" w:space="0" w:color="auto"/>
        <w:bottom w:val="none" w:sz="0" w:space="0" w:color="auto"/>
        <w:right w:val="none" w:sz="0" w:space="0" w:color="auto"/>
      </w:divBdr>
    </w:div>
    <w:div w:id="407921122">
      <w:bodyDiv w:val="1"/>
      <w:marLeft w:val="0"/>
      <w:marRight w:val="0"/>
      <w:marTop w:val="0"/>
      <w:marBottom w:val="0"/>
      <w:divBdr>
        <w:top w:val="none" w:sz="0" w:space="0" w:color="auto"/>
        <w:left w:val="none" w:sz="0" w:space="0" w:color="auto"/>
        <w:bottom w:val="none" w:sz="0" w:space="0" w:color="auto"/>
        <w:right w:val="none" w:sz="0" w:space="0" w:color="auto"/>
      </w:divBdr>
    </w:div>
    <w:div w:id="409229097">
      <w:bodyDiv w:val="1"/>
      <w:marLeft w:val="0"/>
      <w:marRight w:val="0"/>
      <w:marTop w:val="0"/>
      <w:marBottom w:val="0"/>
      <w:divBdr>
        <w:top w:val="none" w:sz="0" w:space="0" w:color="auto"/>
        <w:left w:val="none" w:sz="0" w:space="0" w:color="auto"/>
        <w:bottom w:val="none" w:sz="0" w:space="0" w:color="auto"/>
        <w:right w:val="none" w:sz="0" w:space="0" w:color="auto"/>
      </w:divBdr>
    </w:div>
    <w:div w:id="415438749">
      <w:bodyDiv w:val="1"/>
      <w:marLeft w:val="0"/>
      <w:marRight w:val="0"/>
      <w:marTop w:val="0"/>
      <w:marBottom w:val="0"/>
      <w:divBdr>
        <w:top w:val="none" w:sz="0" w:space="0" w:color="auto"/>
        <w:left w:val="none" w:sz="0" w:space="0" w:color="auto"/>
        <w:bottom w:val="none" w:sz="0" w:space="0" w:color="auto"/>
        <w:right w:val="none" w:sz="0" w:space="0" w:color="auto"/>
      </w:divBdr>
    </w:div>
    <w:div w:id="417487934">
      <w:bodyDiv w:val="1"/>
      <w:marLeft w:val="0"/>
      <w:marRight w:val="0"/>
      <w:marTop w:val="0"/>
      <w:marBottom w:val="0"/>
      <w:divBdr>
        <w:top w:val="none" w:sz="0" w:space="0" w:color="auto"/>
        <w:left w:val="none" w:sz="0" w:space="0" w:color="auto"/>
        <w:bottom w:val="none" w:sz="0" w:space="0" w:color="auto"/>
        <w:right w:val="none" w:sz="0" w:space="0" w:color="auto"/>
      </w:divBdr>
    </w:div>
    <w:div w:id="426197618">
      <w:bodyDiv w:val="1"/>
      <w:marLeft w:val="0"/>
      <w:marRight w:val="0"/>
      <w:marTop w:val="0"/>
      <w:marBottom w:val="0"/>
      <w:divBdr>
        <w:top w:val="none" w:sz="0" w:space="0" w:color="auto"/>
        <w:left w:val="none" w:sz="0" w:space="0" w:color="auto"/>
        <w:bottom w:val="none" w:sz="0" w:space="0" w:color="auto"/>
        <w:right w:val="none" w:sz="0" w:space="0" w:color="auto"/>
      </w:divBdr>
    </w:div>
    <w:div w:id="442188106">
      <w:bodyDiv w:val="1"/>
      <w:marLeft w:val="0"/>
      <w:marRight w:val="0"/>
      <w:marTop w:val="0"/>
      <w:marBottom w:val="0"/>
      <w:divBdr>
        <w:top w:val="none" w:sz="0" w:space="0" w:color="auto"/>
        <w:left w:val="none" w:sz="0" w:space="0" w:color="auto"/>
        <w:bottom w:val="none" w:sz="0" w:space="0" w:color="auto"/>
        <w:right w:val="none" w:sz="0" w:space="0" w:color="auto"/>
      </w:divBdr>
    </w:div>
    <w:div w:id="448620524">
      <w:bodyDiv w:val="1"/>
      <w:marLeft w:val="0"/>
      <w:marRight w:val="0"/>
      <w:marTop w:val="0"/>
      <w:marBottom w:val="0"/>
      <w:divBdr>
        <w:top w:val="none" w:sz="0" w:space="0" w:color="auto"/>
        <w:left w:val="none" w:sz="0" w:space="0" w:color="auto"/>
        <w:bottom w:val="none" w:sz="0" w:space="0" w:color="auto"/>
        <w:right w:val="none" w:sz="0" w:space="0" w:color="auto"/>
      </w:divBdr>
    </w:div>
    <w:div w:id="451940958">
      <w:bodyDiv w:val="1"/>
      <w:marLeft w:val="0"/>
      <w:marRight w:val="0"/>
      <w:marTop w:val="0"/>
      <w:marBottom w:val="0"/>
      <w:divBdr>
        <w:top w:val="none" w:sz="0" w:space="0" w:color="auto"/>
        <w:left w:val="none" w:sz="0" w:space="0" w:color="auto"/>
        <w:bottom w:val="none" w:sz="0" w:space="0" w:color="auto"/>
        <w:right w:val="none" w:sz="0" w:space="0" w:color="auto"/>
      </w:divBdr>
    </w:div>
    <w:div w:id="462775163">
      <w:bodyDiv w:val="1"/>
      <w:marLeft w:val="0"/>
      <w:marRight w:val="0"/>
      <w:marTop w:val="0"/>
      <w:marBottom w:val="0"/>
      <w:divBdr>
        <w:top w:val="none" w:sz="0" w:space="0" w:color="auto"/>
        <w:left w:val="none" w:sz="0" w:space="0" w:color="auto"/>
        <w:bottom w:val="none" w:sz="0" w:space="0" w:color="auto"/>
        <w:right w:val="none" w:sz="0" w:space="0" w:color="auto"/>
      </w:divBdr>
    </w:div>
    <w:div w:id="476269221">
      <w:bodyDiv w:val="1"/>
      <w:marLeft w:val="0"/>
      <w:marRight w:val="0"/>
      <w:marTop w:val="0"/>
      <w:marBottom w:val="0"/>
      <w:divBdr>
        <w:top w:val="none" w:sz="0" w:space="0" w:color="auto"/>
        <w:left w:val="none" w:sz="0" w:space="0" w:color="auto"/>
        <w:bottom w:val="none" w:sz="0" w:space="0" w:color="auto"/>
        <w:right w:val="none" w:sz="0" w:space="0" w:color="auto"/>
      </w:divBdr>
    </w:div>
    <w:div w:id="482963504">
      <w:bodyDiv w:val="1"/>
      <w:marLeft w:val="0"/>
      <w:marRight w:val="0"/>
      <w:marTop w:val="0"/>
      <w:marBottom w:val="0"/>
      <w:divBdr>
        <w:top w:val="none" w:sz="0" w:space="0" w:color="auto"/>
        <w:left w:val="none" w:sz="0" w:space="0" w:color="auto"/>
        <w:bottom w:val="none" w:sz="0" w:space="0" w:color="auto"/>
        <w:right w:val="none" w:sz="0" w:space="0" w:color="auto"/>
      </w:divBdr>
    </w:div>
    <w:div w:id="487940046">
      <w:bodyDiv w:val="1"/>
      <w:marLeft w:val="0"/>
      <w:marRight w:val="0"/>
      <w:marTop w:val="0"/>
      <w:marBottom w:val="0"/>
      <w:divBdr>
        <w:top w:val="none" w:sz="0" w:space="0" w:color="auto"/>
        <w:left w:val="none" w:sz="0" w:space="0" w:color="auto"/>
        <w:bottom w:val="none" w:sz="0" w:space="0" w:color="auto"/>
        <w:right w:val="none" w:sz="0" w:space="0" w:color="auto"/>
      </w:divBdr>
    </w:div>
    <w:div w:id="492379969">
      <w:bodyDiv w:val="1"/>
      <w:marLeft w:val="0"/>
      <w:marRight w:val="0"/>
      <w:marTop w:val="0"/>
      <w:marBottom w:val="0"/>
      <w:divBdr>
        <w:top w:val="none" w:sz="0" w:space="0" w:color="auto"/>
        <w:left w:val="none" w:sz="0" w:space="0" w:color="auto"/>
        <w:bottom w:val="none" w:sz="0" w:space="0" w:color="auto"/>
        <w:right w:val="none" w:sz="0" w:space="0" w:color="auto"/>
      </w:divBdr>
    </w:div>
    <w:div w:id="506092916">
      <w:bodyDiv w:val="1"/>
      <w:marLeft w:val="0"/>
      <w:marRight w:val="0"/>
      <w:marTop w:val="0"/>
      <w:marBottom w:val="0"/>
      <w:divBdr>
        <w:top w:val="none" w:sz="0" w:space="0" w:color="auto"/>
        <w:left w:val="none" w:sz="0" w:space="0" w:color="auto"/>
        <w:bottom w:val="none" w:sz="0" w:space="0" w:color="auto"/>
        <w:right w:val="none" w:sz="0" w:space="0" w:color="auto"/>
      </w:divBdr>
    </w:div>
    <w:div w:id="515660683">
      <w:bodyDiv w:val="1"/>
      <w:marLeft w:val="0"/>
      <w:marRight w:val="0"/>
      <w:marTop w:val="0"/>
      <w:marBottom w:val="0"/>
      <w:divBdr>
        <w:top w:val="none" w:sz="0" w:space="0" w:color="auto"/>
        <w:left w:val="none" w:sz="0" w:space="0" w:color="auto"/>
        <w:bottom w:val="none" w:sz="0" w:space="0" w:color="auto"/>
        <w:right w:val="none" w:sz="0" w:space="0" w:color="auto"/>
      </w:divBdr>
    </w:div>
    <w:div w:id="522086457">
      <w:bodyDiv w:val="1"/>
      <w:marLeft w:val="0"/>
      <w:marRight w:val="0"/>
      <w:marTop w:val="0"/>
      <w:marBottom w:val="0"/>
      <w:divBdr>
        <w:top w:val="none" w:sz="0" w:space="0" w:color="auto"/>
        <w:left w:val="none" w:sz="0" w:space="0" w:color="auto"/>
        <w:bottom w:val="none" w:sz="0" w:space="0" w:color="auto"/>
        <w:right w:val="none" w:sz="0" w:space="0" w:color="auto"/>
      </w:divBdr>
    </w:div>
    <w:div w:id="539316656">
      <w:bodyDiv w:val="1"/>
      <w:marLeft w:val="0"/>
      <w:marRight w:val="0"/>
      <w:marTop w:val="0"/>
      <w:marBottom w:val="0"/>
      <w:divBdr>
        <w:top w:val="none" w:sz="0" w:space="0" w:color="auto"/>
        <w:left w:val="none" w:sz="0" w:space="0" w:color="auto"/>
        <w:bottom w:val="none" w:sz="0" w:space="0" w:color="auto"/>
        <w:right w:val="none" w:sz="0" w:space="0" w:color="auto"/>
      </w:divBdr>
    </w:div>
    <w:div w:id="545144979">
      <w:bodyDiv w:val="1"/>
      <w:marLeft w:val="0"/>
      <w:marRight w:val="0"/>
      <w:marTop w:val="0"/>
      <w:marBottom w:val="0"/>
      <w:divBdr>
        <w:top w:val="none" w:sz="0" w:space="0" w:color="auto"/>
        <w:left w:val="none" w:sz="0" w:space="0" w:color="auto"/>
        <w:bottom w:val="none" w:sz="0" w:space="0" w:color="auto"/>
        <w:right w:val="none" w:sz="0" w:space="0" w:color="auto"/>
      </w:divBdr>
    </w:div>
    <w:div w:id="560756461">
      <w:bodyDiv w:val="1"/>
      <w:marLeft w:val="0"/>
      <w:marRight w:val="0"/>
      <w:marTop w:val="0"/>
      <w:marBottom w:val="0"/>
      <w:divBdr>
        <w:top w:val="none" w:sz="0" w:space="0" w:color="auto"/>
        <w:left w:val="none" w:sz="0" w:space="0" w:color="auto"/>
        <w:bottom w:val="none" w:sz="0" w:space="0" w:color="auto"/>
        <w:right w:val="none" w:sz="0" w:space="0" w:color="auto"/>
      </w:divBdr>
    </w:div>
    <w:div w:id="570652573">
      <w:bodyDiv w:val="1"/>
      <w:marLeft w:val="0"/>
      <w:marRight w:val="0"/>
      <w:marTop w:val="0"/>
      <w:marBottom w:val="0"/>
      <w:divBdr>
        <w:top w:val="none" w:sz="0" w:space="0" w:color="auto"/>
        <w:left w:val="none" w:sz="0" w:space="0" w:color="auto"/>
        <w:bottom w:val="none" w:sz="0" w:space="0" w:color="auto"/>
        <w:right w:val="none" w:sz="0" w:space="0" w:color="auto"/>
      </w:divBdr>
    </w:div>
    <w:div w:id="583685517">
      <w:bodyDiv w:val="1"/>
      <w:marLeft w:val="0"/>
      <w:marRight w:val="0"/>
      <w:marTop w:val="0"/>
      <w:marBottom w:val="0"/>
      <w:divBdr>
        <w:top w:val="none" w:sz="0" w:space="0" w:color="auto"/>
        <w:left w:val="none" w:sz="0" w:space="0" w:color="auto"/>
        <w:bottom w:val="none" w:sz="0" w:space="0" w:color="auto"/>
        <w:right w:val="none" w:sz="0" w:space="0" w:color="auto"/>
      </w:divBdr>
    </w:div>
    <w:div w:id="607813340">
      <w:bodyDiv w:val="1"/>
      <w:marLeft w:val="0"/>
      <w:marRight w:val="0"/>
      <w:marTop w:val="0"/>
      <w:marBottom w:val="0"/>
      <w:divBdr>
        <w:top w:val="none" w:sz="0" w:space="0" w:color="auto"/>
        <w:left w:val="none" w:sz="0" w:space="0" w:color="auto"/>
        <w:bottom w:val="none" w:sz="0" w:space="0" w:color="auto"/>
        <w:right w:val="none" w:sz="0" w:space="0" w:color="auto"/>
      </w:divBdr>
    </w:div>
    <w:div w:id="613638198">
      <w:bodyDiv w:val="1"/>
      <w:marLeft w:val="0"/>
      <w:marRight w:val="0"/>
      <w:marTop w:val="0"/>
      <w:marBottom w:val="0"/>
      <w:divBdr>
        <w:top w:val="none" w:sz="0" w:space="0" w:color="auto"/>
        <w:left w:val="none" w:sz="0" w:space="0" w:color="auto"/>
        <w:bottom w:val="none" w:sz="0" w:space="0" w:color="auto"/>
        <w:right w:val="none" w:sz="0" w:space="0" w:color="auto"/>
      </w:divBdr>
    </w:div>
    <w:div w:id="628364306">
      <w:bodyDiv w:val="1"/>
      <w:marLeft w:val="0"/>
      <w:marRight w:val="0"/>
      <w:marTop w:val="0"/>
      <w:marBottom w:val="0"/>
      <w:divBdr>
        <w:top w:val="none" w:sz="0" w:space="0" w:color="auto"/>
        <w:left w:val="none" w:sz="0" w:space="0" w:color="auto"/>
        <w:bottom w:val="none" w:sz="0" w:space="0" w:color="auto"/>
        <w:right w:val="none" w:sz="0" w:space="0" w:color="auto"/>
      </w:divBdr>
    </w:div>
    <w:div w:id="640615801">
      <w:bodyDiv w:val="1"/>
      <w:marLeft w:val="0"/>
      <w:marRight w:val="0"/>
      <w:marTop w:val="0"/>
      <w:marBottom w:val="0"/>
      <w:divBdr>
        <w:top w:val="none" w:sz="0" w:space="0" w:color="auto"/>
        <w:left w:val="none" w:sz="0" w:space="0" w:color="auto"/>
        <w:bottom w:val="none" w:sz="0" w:space="0" w:color="auto"/>
        <w:right w:val="none" w:sz="0" w:space="0" w:color="auto"/>
      </w:divBdr>
    </w:div>
    <w:div w:id="675108630">
      <w:bodyDiv w:val="1"/>
      <w:marLeft w:val="0"/>
      <w:marRight w:val="0"/>
      <w:marTop w:val="0"/>
      <w:marBottom w:val="0"/>
      <w:divBdr>
        <w:top w:val="none" w:sz="0" w:space="0" w:color="auto"/>
        <w:left w:val="none" w:sz="0" w:space="0" w:color="auto"/>
        <w:bottom w:val="none" w:sz="0" w:space="0" w:color="auto"/>
        <w:right w:val="none" w:sz="0" w:space="0" w:color="auto"/>
      </w:divBdr>
    </w:div>
    <w:div w:id="718282697">
      <w:bodyDiv w:val="1"/>
      <w:marLeft w:val="0"/>
      <w:marRight w:val="0"/>
      <w:marTop w:val="0"/>
      <w:marBottom w:val="0"/>
      <w:divBdr>
        <w:top w:val="none" w:sz="0" w:space="0" w:color="auto"/>
        <w:left w:val="none" w:sz="0" w:space="0" w:color="auto"/>
        <w:bottom w:val="none" w:sz="0" w:space="0" w:color="auto"/>
        <w:right w:val="none" w:sz="0" w:space="0" w:color="auto"/>
      </w:divBdr>
    </w:div>
    <w:div w:id="721949496">
      <w:bodyDiv w:val="1"/>
      <w:marLeft w:val="0"/>
      <w:marRight w:val="0"/>
      <w:marTop w:val="0"/>
      <w:marBottom w:val="0"/>
      <w:divBdr>
        <w:top w:val="none" w:sz="0" w:space="0" w:color="auto"/>
        <w:left w:val="none" w:sz="0" w:space="0" w:color="auto"/>
        <w:bottom w:val="none" w:sz="0" w:space="0" w:color="auto"/>
        <w:right w:val="none" w:sz="0" w:space="0" w:color="auto"/>
      </w:divBdr>
    </w:div>
    <w:div w:id="747271321">
      <w:bodyDiv w:val="1"/>
      <w:marLeft w:val="0"/>
      <w:marRight w:val="0"/>
      <w:marTop w:val="0"/>
      <w:marBottom w:val="0"/>
      <w:divBdr>
        <w:top w:val="none" w:sz="0" w:space="0" w:color="auto"/>
        <w:left w:val="none" w:sz="0" w:space="0" w:color="auto"/>
        <w:bottom w:val="none" w:sz="0" w:space="0" w:color="auto"/>
        <w:right w:val="none" w:sz="0" w:space="0" w:color="auto"/>
      </w:divBdr>
    </w:div>
    <w:div w:id="748776229">
      <w:bodyDiv w:val="1"/>
      <w:marLeft w:val="0"/>
      <w:marRight w:val="0"/>
      <w:marTop w:val="0"/>
      <w:marBottom w:val="0"/>
      <w:divBdr>
        <w:top w:val="none" w:sz="0" w:space="0" w:color="auto"/>
        <w:left w:val="none" w:sz="0" w:space="0" w:color="auto"/>
        <w:bottom w:val="none" w:sz="0" w:space="0" w:color="auto"/>
        <w:right w:val="none" w:sz="0" w:space="0" w:color="auto"/>
      </w:divBdr>
    </w:div>
    <w:div w:id="764229062">
      <w:bodyDiv w:val="1"/>
      <w:marLeft w:val="0"/>
      <w:marRight w:val="0"/>
      <w:marTop w:val="0"/>
      <w:marBottom w:val="0"/>
      <w:divBdr>
        <w:top w:val="none" w:sz="0" w:space="0" w:color="auto"/>
        <w:left w:val="none" w:sz="0" w:space="0" w:color="auto"/>
        <w:bottom w:val="none" w:sz="0" w:space="0" w:color="auto"/>
        <w:right w:val="none" w:sz="0" w:space="0" w:color="auto"/>
      </w:divBdr>
    </w:div>
    <w:div w:id="784350949">
      <w:bodyDiv w:val="1"/>
      <w:marLeft w:val="0"/>
      <w:marRight w:val="0"/>
      <w:marTop w:val="0"/>
      <w:marBottom w:val="0"/>
      <w:divBdr>
        <w:top w:val="none" w:sz="0" w:space="0" w:color="auto"/>
        <w:left w:val="none" w:sz="0" w:space="0" w:color="auto"/>
        <w:bottom w:val="none" w:sz="0" w:space="0" w:color="auto"/>
        <w:right w:val="none" w:sz="0" w:space="0" w:color="auto"/>
      </w:divBdr>
    </w:div>
    <w:div w:id="808135114">
      <w:bodyDiv w:val="1"/>
      <w:marLeft w:val="0"/>
      <w:marRight w:val="0"/>
      <w:marTop w:val="0"/>
      <w:marBottom w:val="0"/>
      <w:divBdr>
        <w:top w:val="none" w:sz="0" w:space="0" w:color="auto"/>
        <w:left w:val="none" w:sz="0" w:space="0" w:color="auto"/>
        <w:bottom w:val="none" w:sz="0" w:space="0" w:color="auto"/>
        <w:right w:val="none" w:sz="0" w:space="0" w:color="auto"/>
      </w:divBdr>
    </w:div>
    <w:div w:id="812719883">
      <w:bodyDiv w:val="1"/>
      <w:marLeft w:val="0"/>
      <w:marRight w:val="0"/>
      <w:marTop w:val="0"/>
      <w:marBottom w:val="0"/>
      <w:divBdr>
        <w:top w:val="none" w:sz="0" w:space="0" w:color="auto"/>
        <w:left w:val="none" w:sz="0" w:space="0" w:color="auto"/>
        <w:bottom w:val="none" w:sz="0" w:space="0" w:color="auto"/>
        <w:right w:val="none" w:sz="0" w:space="0" w:color="auto"/>
      </w:divBdr>
    </w:div>
    <w:div w:id="861628237">
      <w:bodyDiv w:val="1"/>
      <w:marLeft w:val="0"/>
      <w:marRight w:val="0"/>
      <w:marTop w:val="0"/>
      <w:marBottom w:val="0"/>
      <w:divBdr>
        <w:top w:val="none" w:sz="0" w:space="0" w:color="auto"/>
        <w:left w:val="none" w:sz="0" w:space="0" w:color="auto"/>
        <w:bottom w:val="none" w:sz="0" w:space="0" w:color="auto"/>
        <w:right w:val="none" w:sz="0" w:space="0" w:color="auto"/>
      </w:divBdr>
    </w:div>
    <w:div w:id="878975912">
      <w:bodyDiv w:val="1"/>
      <w:marLeft w:val="0"/>
      <w:marRight w:val="0"/>
      <w:marTop w:val="0"/>
      <w:marBottom w:val="0"/>
      <w:divBdr>
        <w:top w:val="none" w:sz="0" w:space="0" w:color="auto"/>
        <w:left w:val="none" w:sz="0" w:space="0" w:color="auto"/>
        <w:bottom w:val="none" w:sz="0" w:space="0" w:color="auto"/>
        <w:right w:val="none" w:sz="0" w:space="0" w:color="auto"/>
      </w:divBdr>
    </w:div>
    <w:div w:id="879589926">
      <w:bodyDiv w:val="1"/>
      <w:marLeft w:val="0"/>
      <w:marRight w:val="0"/>
      <w:marTop w:val="0"/>
      <w:marBottom w:val="0"/>
      <w:divBdr>
        <w:top w:val="none" w:sz="0" w:space="0" w:color="auto"/>
        <w:left w:val="none" w:sz="0" w:space="0" w:color="auto"/>
        <w:bottom w:val="none" w:sz="0" w:space="0" w:color="auto"/>
        <w:right w:val="none" w:sz="0" w:space="0" w:color="auto"/>
      </w:divBdr>
    </w:div>
    <w:div w:id="927081051">
      <w:bodyDiv w:val="1"/>
      <w:marLeft w:val="0"/>
      <w:marRight w:val="0"/>
      <w:marTop w:val="0"/>
      <w:marBottom w:val="0"/>
      <w:divBdr>
        <w:top w:val="none" w:sz="0" w:space="0" w:color="auto"/>
        <w:left w:val="none" w:sz="0" w:space="0" w:color="auto"/>
        <w:bottom w:val="none" w:sz="0" w:space="0" w:color="auto"/>
        <w:right w:val="none" w:sz="0" w:space="0" w:color="auto"/>
      </w:divBdr>
    </w:div>
    <w:div w:id="992951196">
      <w:bodyDiv w:val="1"/>
      <w:marLeft w:val="0"/>
      <w:marRight w:val="0"/>
      <w:marTop w:val="0"/>
      <w:marBottom w:val="0"/>
      <w:divBdr>
        <w:top w:val="none" w:sz="0" w:space="0" w:color="auto"/>
        <w:left w:val="none" w:sz="0" w:space="0" w:color="auto"/>
        <w:bottom w:val="none" w:sz="0" w:space="0" w:color="auto"/>
        <w:right w:val="none" w:sz="0" w:space="0" w:color="auto"/>
      </w:divBdr>
    </w:div>
    <w:div w:id="1001812938">
      <w:bodyDiv w:val="1"/>
      <w:marLeft w:val="0"/>
      <w:marRight w:val="0"/>
      <w:marTop w:val="0"/>
      <w:marBottom w:val="0"/>
      <w:divBdr>
        <w:top w:val="none" w:sz="0" w:space="0" w:color="auto"/>
        <w:left w:val="none" w:sz="0" w:space="0" w:color="auto"/>
        <w:bottom w:val="none" w:sz="0" w:space="0" w:color="auto"/>
        <w:right w:val="none" w:sz="0" w:space="0" w:color="auto"/>
      </w:divBdr>
    </w:div>
    <w:div w:id="1034380427">
      <w:bodyDiv w:val="1"/>
      <w:marLeft w:val="0"/>
      <w:marRight w:val="0"/>
      <w:marTop w:val="0"/>
      <w:marBottom w:val="0"/>
      <w:divBdr>
        <w:top w:val="none" w:sz="0" w:space="0" w:color="auto"/>
        <w:left w:val="none" w:sz="0" w:space="0" w:color="auto"/>
        <w:bottom w:val="none" w:sz="0" w:space="0" w:color="auto"/>
        <w:right w:val="none" w:sz="0" w:space="0" w:color="auto"/>
      </w:divBdr>
    </w:div>
    <w:div w:id="1034694745">
      <w:bodyDiv w:val="1"/>
      <w:marLeft w:val="0"/>
      <w:marRight w:val="0"/>
      <w:marTop w:val="0"/>
      <w:marBottom w:val="0"/>
      <w:divBdr>
        <w:top w:val="none" w:sz="0" w:space="0" w:color="auto"/>
        <w:left w:val="none" w:sz="0" w:space="0" w:color="auto"/>
        <w:bottom w:val="none" w:sz="0" w:space="0" w:color="auto"/>
        <w:right w:val="none" w:sz="0" w:space="0" w:color="auto"/>
      </w:divBdr>
    </w:div>
    <w:div w:id="1045720477">
      <w:bodyDiv w:val="1"/>
      <w:marLeft w:val="0"/>
      <w:marRight w:val="0"/>
      <w:marTop w:val="0"/>
      <w:marBottom w:val="0"/>
      <w:divBdr>
        <w:top w:val="none" w:sz="0" w:space="0" w:color="auto"/>
        <w:left w:val="none" w:sz="0" w:space="0" w:color="auto"/>
        <w:bottom w:val="none" w:sz="0" w:space="0" w:color="auto"/>
        <w:right w:val="none" w:sz="0" w:space="0" w:color="auto"/>
      </w:divBdr>
    </w:div>
    <w:div w:id="1046099652">
      <w:bodyDiv w:val="1"/>
      <w:marLeft w:val="0"/>
      <w:marRight w:val="0"/>
      <w:marTop w:val="0"/>
      <w:marBottom w:val="0"/>
      <w:divBdr>
        <w:top w:val="none" w:sz="0" w:space="0" w:color="auto"/>
        <w:left w:val="none" w:sz="0" w:space="0" w:color="auto"/>
        <w:bottom w:val="none" w:sz="0" w:space="0" w:color="auto"/>
        <w:right w:val="none" w:sz="0" w:space="0" w:color="auto"/>
      </w:divBdr>
    </w:div>
    <w:div w:id="1048994608">
      <w:bodyDiv w:val="1"/>
      <w:marLeft w:val="0"/>
      <w:marRight w:val="0"/>
      <w:marTop w:val="0"/>
      <w:marBottom w:val="0"/>
      <w:divBdr>
        <w:top w:val="none" w:sz="0" w:space="0" w:color="auto"/>
        <w:left w:val="none" w:sz="0" w:space="0" w:color="auto"/>
        <w:bottom w:val="none" w:sz="0" w:space="0" w:color="auto"/>
        <w:right w:val="none" w:sz="0" w:space="0" w:color="auto"/>
      </w:divBdr>
    </w:div>
    <w:div w:id="1055930539">
      <w:bodyDiv w:val="1"/>
      <w:marLeft w:val="0"/>
      <w:marRight w:val="0"/>
      <w:marTop w:val="0"/>
      <w:marBottom w:val="0"/>
      <w:divBdr>
        <w:top w:val="none" w:sz="0" w:space="0" w:color="auto"/>
        <w:left w:val="none" w:sz="0" w:space="0" w:color="auto"/>
        <w:bottom w:val="none" w:sz="0" w:space="0" w:color="auto"/>
        <w:right w:val="none" w:sz="0" w:space="0" w:color="auto"/>
      </w:divBdr>
    </w:div>
    <w:div w:id="1079139520">
      <w:bodyDiv w:val="1"/>
      <w:marLeft w:val="0"/>
      <w:marRight w:val="0"/>
      <w:marTop w:val="0"/>
      <w:marBottom w:val="0"/>
      <w:divBdr>
        <w:top w:val="none" w:sz="0" w:space="0" w:color="auto"/>
        <w:left w:val="none" w:sz="0" w:space="0" w:color="auto"/>
        <w:bottom w:val="none" w:sz="0" w:space="0" w:color="auto"/>
        <w:right w:val="none" w:sz="0" w:space="0" w:color="auto"/>
      </w:divBdr>
    </w:div>
    <w:div w:id="1103913851">
      <w:bodyDiv w:val="1"/>
      <w:marLeft w:val="0"/>
      <w:marRight w:val="0"/>
      <w:marTop w:val="0"/>
      <w:marBottom w:val="0"/>
      <w:divBdr>
        <w:top w:val="none" w:sz="0" w:space="0" w:color="auto"/>
        <w:left w:val="none" w:sz="0" w:space="0" w:color="auto"/>
        <w:bottom w:val="none" w:sz="0" w:space="0" w:color="auto"/>
        <w:right w:val="none" w:sz="0" w:space="0" w:color="auto"/>
      </w:divBdr>
    </w:div>
    <w:div w:id="1133982599">
      <w:bodyDiv w:val="1"/>
      <w:marLeft w:val="0"/>
      <w:marRight w:val="0"/>
      <w:marTop w:val="0"/>
      <w:marBottom w:val="0"/>
      <w:divBdr>
        <w:top w:val="none" w:sz="0" w:space="0" w:color="auto"/>
        <w:left w:val="none" w:sz="0" w:space="0" w:color="auto"/>
        <w:bottom w:val="none" w:sz="0" w:space="0" w:color="auto"/>
        <w:right w:val="none" w:sz="0" w:space="0" w:color="auto"/>
      </w:divBdr>
    </w:div>
    <w:div w:id="1134904807">
      <w:bodyDiv w:val="1"/>
      <w:marLeft w:val="0"/>
      <w:marRight w:val="0"/>
      <w:marTop w:val="0"/>
      <w:marBottom w:val="0"/>
      <w:divBdr>
        <w:top w:val="none" w:sz="0" w:space="0" w:color="auto"/>
        <w:left w:val="none" w:sz="0" w:space="0" w:color="auto"/>
        <w:bottom w:val="none" w:sz="0" w:space="0" w:color="auto"/>
        <w:right w:val="none" w:sz="0" w:space="0" w:color="auto"/>
      </w:divBdr>
    </w:div>
    <w:div w:id="1155535972">
      <w:bodyDiv w:val="1"/>
      <w:marLeft w:val="0"/>
      <w:marRight w:val="0"/>
      <w:marTop w:val="0"/>
      <w:marBottom w:val="0"/>
      <w:divBdr>
        <w:top w:val="none" w:sz="0" w:space="0" w:color="auto"/>
        <w:left w:val="none" w:sz="0" w:space="0" w:color="auto"/>
        <w:bottom w:val="none" w:sz="0" w:space="0" w:color="auto"/>
        <w:right w:val="none" w:sz="0" w:space="0" w:color="auto"/>
      </w:divBdr>
    </w:div>
    <w:div w:id="1192106170">
      <w:bodyDiv w:val="1"/>
      <w:marLeft w:val="0"/>
      <w:marRight w:val="0"/>
      <w:marTop w:val="0"/>
      <w:marBottom w:val="0"/>
      <w:divBdr>
        <w:top w:val="none" w:sz="0" w:space="0" w:color="auto"/>
        <w:left w:val="none" w:sz="0" w:space="0" w:color="auto"/>
        <w:bottom w:val="none" w:sz="0" w:space="0" w:color="auto"/>
        <w:right w:val="none" w:sz="0" w:space="0" w:color="auto"/>
      </w:divBdr>
    </w:div>
    <w:div w:id="1213152808">
      <w:bodyDiv w:val="1"/>
      <w:marLeft w:val="0"/>
      <w:marRight w:val="0"/>
      <w:marTop w:val="0"/>
      <w:marBottom w:val="0"/>
      <w:divBdr>
        <w:top w:val="none" w:sz="0" w:space="0" w:color="auto"/>
        <w:left w:val="none" w:sz="0" w:space="0" w:color="auto"/>
        <w:bottom w:val="none" w:sz="0" w:space="0" w:color="auto"/>
        <w:right w:val="none" w:sz="0" w:space="0" w:color="auto"/>
      </w:divBdr>
    </w:div>
    <w:div w:id="1253078503">
      <w:bodyDiv w:val="1"/>
      <w:marLeft w:val="0"/>
      <w:marRight w:val="0"/>
      <w:marTop w:val="0"/>
      <w:marBottom w:val="0"/>
      <w:divBdr>
        <w:top w:val="none" w:sz="0" w:space="0" w:color="auto"/>
        <w:left w:val="none" w:sz="0" w:space="0" w:color="auto"/>
        <w:bottom w:val="none" w:sz="0" w:space="0" w:color="auto"/>
        <w:right w:val="none" w:sz="0" w:space="0" w:color="auto"/>
      </w:divBdr>
    </w:div>
    <w:div w:id="1274559607">
      <w:bodyDiv w:val="1"/>
      <w:marLeft w:val="0"/>
      <w:marRight w:val="0"/>
      <w:marTop w:val="0"/>
      <w:marBottom w:val="0"/>
      <w:divBdr>
        <w:top w:val="none" w:sz="0" w:space="0" w:color="auto"/>
        <w:left w:val="none" w:sz="0" w:space="0" w:color="auto"/>
        <w:bottom w:val="none" w:sz="0" w:space="0" w:color="auto"/>
        <w:right w:val="none" w:sz="0" w:space="0" w:color="auto"/>
      </w:divBdr>
    </w:div>
    <w:div w:id="1309360540">
      <w:bodyDiv w:val="1"/>
      <w:marLeft w:val="0"/>
      <w:marRight w:val="0"/>
      <w:marTop w:val="0"/>
      <w:marBottom w:val="0"/>
      <w:divBdr>
        <w:top w:val="none" w:sz="0" w:space="0" w:color="auto"/>
        <w:left w:val="none" w:sz="0" w:space="0" w:color="auto"/>
        <w:bottom w:val="none" w:sz="0" w:space="0" w:color="auto"/>
        <w:right w:val="none" w:sz="0" w:space="0" w:color="auto"/>
      </w:divBdr>
    </w:div>
    <w:div w:id="1324699722">
      <w:bodyDiv w:val="1"/>
      <w:marLeft w:val="0"/>
      <w:marRight w:val="0"/>
      <w:marTop w:val="0"/>
      <w:marBottom w:val="0"/>
      <w:divBdr>
        <w:top w:val="none" w:sz="0" w:space="0" w:color="auto"/>
        <w:left w:val="none" w:sz="0" w:space="0" w:color="auto"/>
        <w:bottom w:val="none" w:sz="0" w:space="0" w:color="auto"/>
        <w:right w:val="none" w:sz="0" w:space="0" w:color="auto"/>
      </w:divBdr>
    </w:div>
    <w:div w:id="1331637110">
      <w:bodyDiv w:val="1"/>
      <w:marLeft w:val="0"/>
      <w:marRight w:val="0"/>
      <w:marTop w:val="0"/>
      <w:marBottom w:val="0"/>
      <w:divBdr>
        <w:top w:val="none" w:sz="0" w:space="0" w:color="auto"/>
        <w:left w:val="none" w:sz="0" w:space="0" w:color="auto"/>
        <w:bottom w:val="none" w:sz="0" w:space="0" w:color="auto"/>
        <w:right w:val="none" w:sz="0" w:space="0" w:color="auto"/>
      </w:divBdr>
    </w:div>
    <w:div w:id="1355883893">
      <w:bodyDiv w:val="1"/>
      <w:marLeft w:val="0"/>
      <w:marRight w:val="0"/>
      <w:marTop w:val="0"/>
      <w:marBottom w:val="0"/>
      <w:divBdr>
        <w:top w:val="none" w:sz="0" w:space="0" w:color="auto"/>
        <w:left w:val="none" w:sz="0" w:space="0" w:color="auto"/>
        <w:bottom w:val="none" w:sz="0" w:space="0" w:color="auto"/>
        <w:right w:val="none" w:sz="0" w:space="0" w:color="auto"/>
      </w:divBdr>
    </w:div>
    <w:div w:id="1398237777">
      <w:bodyDiv w:val="1"/>
      <w:marLeft w:val="0"/>
      <w:marRight w:val="0"/>
      <w:marTop w:val="0"/>
      <w:marBottom w:val="0"/>
      <w:divBdr>
        <w:top w:val="none" w:sz="0" w:space="0" w:color="auto"/>
        <w:left w:val="none" w:sz="0" w:space="0" w:color="auto"/>
        <w:bottom w:val="none" w:sz="0" w:space="0" w:color="auto"/>
        <w:right w:val="none" w:sz="0" w:space="0" w:color="auto"/>
      </w:divBdr>
    </w:div>
    <w:div w:id="1398358568">
      <w:bodyDiv w:val="1"/>
      <w:marLeft w:val="0"/>
      <w:marRight w:val="0"/>
      <w:marTop w:val="0"/>
      <w:marBottom w:val="0"/>
      <w:divBdr>
        <w:top w:val="none" w:sz="0" w:space="0" w:color="auto"/>
        <w:left w:val="none" w:sz="0" w:space="0" w:color="auto"/>
        <w:bottom w:val="none" w:sz="0" w:space="0" w:color="auto"/>
        <w:right w:val="none" w:sz="0" w:space="0" w:color="auto"/>
      </w:divBdr>
    </w:div>
    <w:div w:id="1407651589">
      <w:bodyDiv w:val="1"/>
      <w:marLeft w:val="0"/>
      <w:marRight w:val="0"/>
      <w:marTop w:val="0"/>
      <w:marBottom w:val="0"/>
      <w:divBdr>
        <w:top w:val="none" w:sz="0" w:space="0" w:color="auto"/>
        <w:left w:val="none" w:sz="0" w:space="0" w:color="auto"/>
        <w:bottom w:val="none" w:sz="0" w:space="0" w:color="auto"/>
        <w:right w:val="none" w:sz="0" w:space="0" w:color="auto"/>
      </w:divBdr>
    </w:div>
    <w:div w:id="1423801583">
      <w:bodyDiv w:val="1"/>
      <w:marLeft w:val="0"/>
      <w:marRight w:val="0"/>
      <w:marTop w:val="0"/>
      <w:marBottom w:val="0"/>
      <w:divBdr>
        <w:top w:val="none" w:sz="0" w:space="0" w:color="auto"/>
        <w:left w:val="none" w:sz="0" w:space="0" w:color="auto"/>
        <w:bottom w:val="none" w:sz="0" w:space="0" w:color="auto"/>
        <w:right w:val="none" w:sz="0" w:space="0" w:color="auto"/>
      </w:divBdr>
    </w:div>
    <w:div w:id="1443962540">
      <w:bodyDiv w:val="1"/>
      <w:marLeft w:val="0"/>
      <w:marRight w:val="0"/>
      <w:marTop w:val="0"/>
      <w:marBottom w:val="0"/>
      <w:divBdr>
        <w:top w:val="none" w:sz="0" w:space="0" w:color="auto"/>
        <w:left w:val="none" w:sz="0" w:space="0" w:color="auto"/>
        <w:bottom w:val="none" w:sz="0" w:space="0" w:color="auto"/>
        <w:right w:val="none" w:sz="0" w:space="0" w:color="auto"/>
      </w:divBdr>
    </w:div>
    <w:div w:id="1455715824">
      <w:bodyDiv w:val="1"/>
      <w:marLeft w:val="0"/>
      <w:marRight w:val="0"/>
      <w:marTop w:val="0"/>
      <w:marBottom w:val="0"/>
      <w:divBdr>
        <w:top w:val="none" w:sz="0" w:space="0" w:color="auto"/>
        <w:left w:val="none" w:sz="0" w:space="0" w:color="auto"/>
        <w:bottom w:val="none" w:sz="0" w:space="0" w:color="auto"/>
        <w:right w:val="none" w:sz="0" w:space="0" w:color="auto"/>
      </w:divBdr>
    </w:div>
    <w:div w:id="1480921413">
      <w:bodyDiv w:val="1"/>
      <w:marLeft w:val="0"/>
      <w:marRight w:val="0"/>
      <w:marTop w:val="0"/>
      <w:marBottom w:val="0"/>
      <w:divBdr>
        <w:top w:val="none" w:sz="0" w:space="0" w:color="auto"/>
        <w:left w:val="none" w:sz="0" w:space="0" w:color="auto"/>
        <w:bottom w:val="none" w:sz="0" w:space="0" w:color="auto"/>
        <w:right w:val="none" w:sz="0" w:space="0" w:color="auto"/>
      </w:divBdr>
    </w:div>
    <w:div w:id="1483234455">
      <w:bodyDiv w:val="1"/>
      <w:marLeft w:val="0"/>
      <w:marRight w:val="0"/>
      <w:marTop w:val="0"/>
      <w:marBottom w:val="0"/>
      <w:divBdr>
        <w:top w:val="none" w:sz="0" w:space="0" w:color="auto"/>
        <w:left w:val="none" w:sz="0" w:space="0" w:color="auto"/>
        <w:bottom w:val="none" w:sz="0" w:space="0" w:color="auto"/>
        <w:right w:val="none" w:sz="0" w:space="0" w:color="auto"/>
      </w:divBdr>
    </w:div>
    <w:div w:id="1503203620">
      <w:bodyDiv w:val="1"/>
      <w:marLeft w:val="0"/>
      <w:marRight w:val="0"/>
      <w:marTop w:val="0"/>
      <w:marBottom w:val="0"/>
      <w:divBdr>
        <w:top w:val="none" w:sz="0" w:space="0" w:color="auto"/>
        <w:left w:val="none" w:sz="0" w:space="0" w:color="auto"/>
        <w:bottom w:val="none" w:sz="0" w:space="0" w:color="auto"/>
        <w:right w:val="none" w:sz="0" w:space="0" w:color="auto"/>
      </w:divBdr>
    </w:div>
    <w:div w:id="1521505489">
      <w:bodyDiv w:val="1"/>
      <w:marLeft w:val="0"/>
      <w:marRight w:val="0"/>
      <w:marTop w:val="0"/>
      <w:marBottom w:val="0"/>
      <w:divBdr>
        <w:top w:val="none" w:sz="0" w:space="0" w:color="auto"/>
        <w:left w:val="none" w:sz="0" w:space="0" w:color="auto"/>
        <w:bottom w:val="none" w:sz="0" w:space="0" w:color="auto"/>
        <w:right w:val="none" w:sz="0" w:space="0" w:color="auto"/>
      </w:divBdr>
    </w:div>
    <w:div w:id="1557201089">
      <w:bodyDiv w:val="1"/>
      <w:marLeft w:val="0"/>
      <w:marRight w:val="0"/>
      <w:marTop w:val="0"/>
      <w:marBottom w:val="0"/>
      <w:divBdr>
        <w:top w:val="none" w:sz="0" w:space="0" w:color="auto"/>
        <w:left w:val="none" w:sz="0" w:space="0" w:color="auto"/>
        <w:bottom w:val="none" w:sz="0" w:space="0" w:color="auto"/>
        <w:right w:val="none" w:sz="0" w:space="0" w:color="auto"/>
      </w:divBdr>
    </w:div>
    <w:div w:id="1585533932">
      <w:bodyDiv w:val="1"/>
      <w:marLeft w:val="0"/>
      <w:marRight w:val="0"/>
      <w:marTop w:val="0"/>
      <w:marBottom w:val="0"/>
      <w:divBdr>
        <w:top w:val="none" w:sz="0" w:space="0" w:color="auto"/>
        <w:left w:val="none" w:sz="0" w:space="0" w:color="auto"/>
        <w:bottom w:val="none" w:sz="0" w:space="0" w:color="auto"/>
        <w:right w:val="none" w:sz="0" w:space="0" w:color="auto"/>
      </w:divBdr>
    </w:div>
    <w:div w:id="1599098757">
      <w:bodyDiv w:val="1"/>
      <w:marLeft w:val="0"/>
      <w:marRight w:val="0"/>
      <w:marTop w:val="0"/>
      <w:marBottom w:val="0"/>
      <w:divBdr>
        <w:top w:val="none" w:sz="0" w:space="0" w:color="auto"/>
        <w:left w:val="none" w:sz="0" w:space="0" w:color="auto"/>
        <w:bottom w:val="none" w:sz="0" w:space="0" w:color="auto"/>
        <w:right w:val="none" w:sz="0" w:space="0" w:color="auto"/>
      </w:divBdr>
    </w:div>
    <w:div w:id="1603300457">
      <w:bodyDiv w:val="1"/>
      <w:marLeft w:val="0"/>
      <w:marRight w:val="0"/>
      <w:marTop w:val="0"/>
      <w:marBottom w:val="0"/>
      <w:divBdr>
        <w:top w:val="none" w:sz="0" w:space="0" w:color="auto"/>
        <w:left w:val="none" w:sz="0" w:space="0" w:color="auto"/>
        <w:bottom w:val="none" w:sz="0" w:space="0" w:color="auto"/>
        <w:right w:val="none" w:sz="0" w:space="0" w:color="auto"/>
      </w:divBdr>
    </w:div>
    <w:div w:id="1603993990">
      <w:bodyDiv w:val="1"/>
      <w:marLeft w:val="0"/>
      <w:marRight w:val="0"/>
      <w:marTop w:val="0"/>
      <w:marBottom w:val="0"/>
      <w:divBdr>
        <w:top w:val="none" w:sz="0" w:space="0" w:color="auto"/>
        <w:left w:val="none" w:sz="0" w:space="0" w:color="auto"/>
        <w:bottom w:val="none" w:sz="0" w:space="0" w:color="auto"/>
        <w:right w:val="none" w:sz="0" w:space="0" w:color="auto"/>
      </w:divBdr>
    </w:div>
    <w:div w:id="1612005157">
      <w:bodyDiv w:val="1"/>
      <w:marLeft w:val="0"/>
      <w:marRight w:val="0"/>
      <w:marTop w:val="0"/>
      <w:marBottom w:val="0"/>
      <w:divBdr>
        <w:top w:val="none" w:sz="0" w:space="0" w:color="auto"/>
        <w:left w:val="none" w:sz="0" w:space="0" w:color="auto"/>
        <w:bottom w:val="none" w:sz="0" w:space="0" w:color="auto"/>
        <w:right w:val="none" w:sz="0" w:space="0" w:color="auto"/>
      </w:divBdr>
    </w:div>
    <w:div w:id="1622615294">
      <w:bodyDiv w:val="1"/>
      <w:marLeft w:val="0"/>
      <w:marRight w:val="0"/>
      <w:marTop w:val="0"/>
      <w:marBottom w:val="0"/>
      <w:divBdr>
        <w:top w:val="none" w:sz="0" w:space="0" w:color="auto"/>
        <w:left w:val="none" w:sz="0" w:space="0" w:color="auto"/>
        <w:bottom w:val="none" w:sz="0" w:space="0" w:color="auto"/>
        <w:right w:val="none" w:sz="0" w:space="0" w:color="auto"/>
      </w:divBdr>
    </w:div>
    <w:div w:id="1659116262">
      <w:bodyDiv w:val="1"/>
      <w:marLeft w:val="0"/>
      <w:marRight w:val="0"/>
      <w:marTop w:val="0"/>
      <w:marBottom w:val="0"/>
      <w:divBdr>
        <w:top w:val="none" w:sz="0" w:space="0" w:color="auto"/>
        <w:left w:val="none" w:sz="0" w:space="0" w:color="auto"/>
        <w:bottom w:val="none" w:sz="0" w:space="0" w:color="auto"/>
        <w:right w:val="none" w:sz="0" w:space="0" w:color="auto"/>
      </w:divBdr>
    </w:div>
    <w:div w:id="1671904130">
      <w:bodyDiv w:val="1"/>
      <w:marLeft w:val="0"/>
      <w:marRight w:val="0"/>
      <w:marTop w:val="0"/>
      <w:marBottom w:val="0"/>
      <w:divBdr>
        <w:top w:val="none" w:sz="0" w:space="0" w:color="auto"/>
        <w:left w:val="none" w:sz="0" w:space="0" w:color="auto"/>
        <w:bottom w:val="none" w:sz="0" w:space="0" w:color="auto"/>
        <w:right w:val="none" w:sz="0" w:space="0" w:color="auto"/>
      </w:divBdr>
    </w:div>
    <w:div w:id="1699695635">
      <w:bodyDiv w:val="1"/>
      <w:marLeft w:val="0"/>
      <w:marRight w:val="0"/>
      <w:marTop w:val="0"/>
      <w:marBottom w:val="0"/>
      <w:divBdr>
        <w:top w:val="none" w:sz="0" w:space="0" w:color="auto"/>
        <w:left w:val="none" w:sz="0" w:space="0" w:color="auto"/>
        <w:bottom w:val="none" w:sz="0" w:space="0" w:color="auto"/>
        <w:right w:val="none" w:sz="0" w:space="0" w:color="auto"/>
      </w:divBdr>
    </w:div>
    <w:div w:id="1712260890">
      <w:bodyDiv w:val="1"/>
      <w:marLeft w:val="0"/>
      <w:marRight w:val="0"/>
      <w:marTop w:val="0"/>
      <w:marBottom w:val="0"/>
      <w:divBdr>
        <w:top w:val="none" w:sz="0" w:space="0" w:color="auto"/>
        <w:left w:val="none" w:sz="0" w:space="0" w:color="auto"/>
        <w:bottom w:val="none" w:sz="0" w:space="0" w:color="auto"/>
        <w:right w:val="none" w:sz="0" w:space="0" w:color="auto"/>
      </w:divBdr>
    </w:div>
    <w:div w:id="1727994278">
      <w:bodyDiv w:val="1"/>
      <w:marLeft w:val="0"/>
      <w:marRight w:val="0"/>
      <w:marTop w:val="0"/>
      <w:marBottom w:val="0"/>
      <w:divBdr>
        <w:top w:val="none" w:sz="0" w:space="0" w:color="auto"/>
        <w:left w:val="none" w:sz="0" w:space="0" w:color="auto"/>
        <w:bottom w:val="none" w:sz="0" w:space="0" w:color="auto"/>
        <w:right w:val="none" w:sz="0" w:space="0" w:color="auto"/>
      </w:divBdr>
    </w:div>
    <w:div w:id="1734083509">
      <w:bodyDiv w:val="1"/>
      <w:marLeft w:val="0"/>
      <w:marRight w:val="0"/>
      <w:marTop w:val="0"/>
      <w:marBottom w:val="0"/>
      <w:divBdr>
        <w:top w:val="none" w:sz="0" w:space="0" w:color="auto"/>
        <w:left w:val="none" w:sz="0" w:space="0" w:color="auto"/>
        <w:bottom w:val="none" w:sz="0" w:space="0" w:color="auto"/>
        <w:right w:val="none" w:sz="0" w:space="0" w:color="auto"/>
      </w:divBdr>
    </w:div>
    <w:div w:id="1782414388">
      <w:bodyDiv w:val="1"/>
      <w:marLeft w:val="0"/>
      <w:marRight w:val="0"/>
      <w:marTop w:val="0"/>
      <w:marBottom w:val="0"/>
      <w:divBdr>
        <w:top w:val="none" w:sz="0" w:space="0" w:color="auto"/>
        <w:left w:val="none" w:sz="0" w:space="0" w:color="auto"/>
        <w:bottom w:val="none" w:sz="0" w:space="0" w:color="auto"/>
        <w:right w:val="none" w:sz="0" w:space="0" w:color="auto"/>
      </w:divBdr>
    </w:div>
    <w:div w:id="1785618199">
      <w:bodyDiv w:val="1"/>
      <w:marLeft w:val="0"/>
      <w:marRight w:val="0"/>
      <w:marTop w:val="0"/>
      <w:marBottom w:val="0"/>
      <w:divBdr>
        <w:top w:val="none" w:sz="0" w:space="0" w:color="auto"/>
        <w:left w:val="none" w:sz="0" w:space="0" w:color="auto"/>
        <w:bottom w:val="none" w:sz="0" w:space="0" w:color="auto"/>
        <w:right w:val="none" w:sz="0" w:space="0" w:color="auto"/>
      </w:divBdr>
    </w:div>
    <w:div w:id="1822118615">
      <w:bodyDiv w:val="1"/>
      <w:marLeft w:val="0"/>
      <w:marRight w:val="0"/>
      <w:marTop w:val="0"/>
      <w:marBottom w:val="0"/>
      <w:divBdr>
        <w:top w:val="none" w:sz="0" w:space="0" w:color="auto"/>
        <w:left w:val="none" w:sz="0" w:space="0" w:color="auto"/>
        <w:bottom w:val="none" w:sz="0" w:space="0" w:color="auto"/>
        <w:right w:val="none" w:sz="0" w:space="0" w:color="auto"/>
      </w:divBdr>
      <w:divsChild>
        <w:div w:id="722483397">
          <w:marLeft w:val="0"/>
          <w:marRight w:val="0"/>
          <w:marTop w:val="0"/>
          <w:marBottom w:val="0"/>
          <w:divBdr>
            <w:top w:val="none" w:sz="0" w:space="0" w:color="auto"/>
            <w:left w:val="none" w:sz="0" w:space="0" w:color="auto"/>
            <w:bottom w:val="none" w:sz="0" w:space="0" w:color="auto"/>
            <w:right w:val="none" w:sz="0" w:space="0" w:color="auto"/>
          </w:divBdr>
        </w:div>
      </w:divsChild>
    </w:div>
    <w:div w:id="1868716483">
      <w:bodyDiv w:val="1"/>
      <w:marLeft w:val="0"/>
      <w:marRight w:val="0"/>
      <w:marTop w:val="0"/>
      <w:marBottom w:val="0"/>
      <w:divBdr>
        <w:top w:val="none" w:sz="0" w:space="0" w:color="auto"/>
        <w:left w:val="none" w:sz="0" w:space="0" w:color="auto"/>
        <w:bottom w:val="none" w:sz="0" w:space="0" w:color="auto"/>
        <w:right w:val="none" w:sz="0" w:space="0" w:color="auto"/>
      </w:divBdr>
    </w:div>
    <w:div w:id="1980763603">
      <w:bodyDiv w:val="1"/>
      <w:marLeft w:val="0"/>
      <w:marRight w:val="0"/>
      <w:marTop w:val="0"/>
      <w:marBottom w:val="0"/>
      <w:divBdr>
        <w:top w:val="none" w:sz="0" w:space="0" w:color="auto"/>
        <w:left w:val="none" w:sz="0" w:space="0" w:color="auto"/>
        <w:bottom w:val="none" w:sz="0" w:space="0" w:color="auto"/>
        <w:right w:val="none" w:sz="0" w:space="0" w:color="auto"/>
      </w:divBdr>
    </w:div>
    <w:div w:id="1981381286">
      <w:bodyDiv w:val="1"/>
      <w:marLeft w:val="0"/>
      <w:marRight w:val="0"/>
      <w:marTop w:val="0"/>
      <w:marBottom w:val="0"/>
      <w:divBdr>
        <w:top w:val="none" w:sz="0" w:space="0" w:color="auto"/>
        <w:left w:val="none" w:sz="0" w:space="0" w:color="auto"/>
        <w:bottom w:val="none" w:sz="0" w:space="0" w:color="auto"/>
        <w:right w:val="none" w:sz="0" w:space="0" w:color="auto"/>
      </w:divBdr>
    </w:div>
    <w:div w:id="1991329288">
      <w:bodyDiv w:val="1"/>
      <w:marLeft w:val="0"/>
      <w:marRight w:val="0"/>
      <w:marTop w:val="0"/>
      <w:marBottom w:val="0"/>
      <w:divBdr>
        <w:top w:val="none" w:sz="0" w:space="0" w:color="auto"/>
        <w:left w:val="none" w:sz="0" w:space="0" w:color="auto"/>
        <w:bottom w:val="none" w:sz="0" w:space="0" w:color="auto"/>
        <w:right w:val="none" w:sz="0" w:space="0" w:color="auto"/>
      </w:divBdr>
    </w:div>
    <w:div w:id="2013751402">
      <w:bodyDiv w:val="1"/>
      <w:marLeft w:val="0"/>
      <w:marRight w:val="0"/>
      <w:marTop w:val="0"/>
      <w:marBottom w:val="0"/>
      <w:divBdr>
        <w:top w:val="none" w:sz="0" w:space="0" w:color="auto"/>
        <w:left w:val="none" w:sz="0" w:space="0" w:color="auto"/>
        <w:bottom w:val="none" w:sz="0" w:space="0" w:color="auto"/>
        <w:right w:val="none" w:sz="0" w:space="0" w:color="auto"/>
      </w:divBdr>
    </w:div>
    <w:div w:id="2015574754">
      <w:bodyDiv w:val="1"/>
      <w:marLeft w:val="0"/>
      <w:marRight w:val="0"/>
      <w:marTop w:val="0"/>
      <w:marBottom w:val="0"/>
      <w:divBdr>
        <w:top w:val="none" w:sz="0" w:space="0" w:color="auto"/>
        <w:left w:val="none" w:sz="0" w:space="0" w:color="auto"/>
        <w:bottom w:val="none" w:sz="0" w:space="0" w:color="auto"/>
        <w:right w:val="none" w:sz="0" w:space="0" w:color="auto"/>
      </w:divBdr>
    </w:div>
    <w:div w:id="2018655292">
      <w:bodyDiv w:val="1"/>
      <w:marLeft w:val="0"/>
      <w:marRight w:val="0"/>
      <w:marTop w:val="0"/>
      <w:marBottom w:val="0"/>
      <w:divBdr>
        <w:top w:val="none" w:sz="0" w:space="0" w:color="auto"/>
        <w:left w:val="none" w:sz="0" w:space="0" w:color="auto"/>
        <w:bottom w:val="none" w:sz="0" w:space="0" w:color="auto"/>
        <w:right w:val="none" w:sz="0" w:space="0" w:color="auto"/>
      </w:divBdr>
    </w:div>
    <w:div w:id="2040355976">
      <w:bodyDiv w:val="1"/>
      <w:marLeft w:val="0"/>
      <w:marRight w:val="0"/>
      <w:marTop w:val="0"/>
      <w:marBottom w:val="0"/>
      <w:divBdr>
        <w:top w:val="none" w:sz="0" w:space="0" w:color="auto"/>
        <w:left w:val="none" w:sz="0" w:space="0" w:color="auto"/>
        <w:bottom w:val="none" w:sz="0" w:space="0" w:color="auto"/>
        <w:right w:val="none" w:sz="0" w:space="0" w:color="auto"/>
      </w:divBdr>
    </w:div>
    <w:div w:id="2061200408">
      <w:bodyDiv w:val="1"/>
      <w:marLeft w:val="0"/>
      <w:marRight w:val="0"/>
      <w:marTop w:val="0"/>
      <w:marBottom w:val="0"/>
      <w:divBdr>
        <w:top w:val="none" w:sz="0" w:space="0" w:color="auto"/>
        <w:left w:val="none" w:sz="0" w:space="0" w:color="auto"/>
        <w:bottom w:val="none" w:sz="0" w:space="0" w:color="auto"/>
        <w:right w:val="none" w:sz="0" w:space="0" w:color="auto"/>
      </w:divBdr>
    </w:div>
    <w:div w:id="2068407689">
      <w:bodyDiv w:val="1"/>
      <w:marLeft w:val="0"/>
      <w:marRight w:val="0"/>
      <w:marTop w:val="0"/>
      <w:marBottom w:val="0"/>
      <w:divBdr>
        <w:top w:val="none" w:sz="0" w:space="0" w:color="auto"/>
        <w:left w:val="none" w:sz="0" w:space="0" w:color="auto"/>
        <w:bottom w:val="none" w:sz="0" w:space="0" w:color="auto"/>
        <w:right w:val="none" w:sz="0" w:space="0" w:color="auto"/>
      </w:divBdr>
    </w:div>
    <w:div w:id="2069527908">
      <w:bodyDiv w:val="1"/>
      <w:marLeft w:val="0"/>
      <w:marRight w:val="0"/>
      <w:marTop w:val="0"/>
      <w:marBottom w:val="0"/>
      <w:divBdr>
        <w:top w:val="none" w:sz="0" w:space="0" w:color="auto"/>
        <w:left w:val="none" w:sz="0" w:space="0" w:color="auto"/>
        <w:bottom w:val="none" w:sz="0" w:space="0" w:color="auto"/>
        <w:right w:val="none" w:sz="0" w:space="0" w:color="auto"/>
      </w:divBdr>
    </w:div>
    <w:div w:id="20915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ccf.com/event?id=65760" TargetMode="External"/><Relationship Id="rId117" Type="http://schemas.openxmlformats.org/officeDocument/2006/relationships/hyperlink" Target="https://www.iccf.com/event?id=70819" TargetMode="External"/><Relationship Id="rId21" Type="http://schemas.openxmlformats.org/officeDocument/2006/relationships/hyperlink" Target="https://www.iccf.com/event?id=80211" TargetMode="External"/><Relationship Id="rId42" Type="http://schemas.openxmlformats.org/officeDocument/2006/relationships/hyperlink" Target="https://www.iccf.com/event?id=80573" TargetMode="External"/><Relationship Id="rId47" Type="http://schemas.openxmlformats.org/officeDocument/2006/relationships/hyperlink" Target="https://www.iccf.com/event?id=79293" TargetMode="External"/><Relationship Id="rId63" Type="http://schemas.openxmlformats.org/officeDocument/2006/relationships/hyperlink" Target="https://www.iccf.com/event?id=81216" TargetMode="External"/><Relationship Id="rId68" Type="http://schemas.openxmlformats.org/officeDocument/2006/relationships/hyperlink" Target="https://www.iccf.com/event?id=81210" TargetMode="External"/><Relationship Id="rId84" Type="http://schemas.openxmlformats.org/officeDocument/2006/relationships/hyperlink" Target="https://www.iccf.com/event?id=81148" TargetMode="External"/><Relationship Id="rId89" Type="http://schemas.openxmlformats.org/officeDocument/2006/relationships/hyperlink" Target="https://www.iccf.com/event?id=81153" TargetMode="External"/><Relationship Id="rId112" Type="http://schemas.openxmlformats.org/officeDocument/2006/relationships/hyperlink" Target="https://www.iccf.com/event?id=80330" TargetMode="External"/><Relationship Id="rId133" Type="http://schemas.openxmlformats.org/officeDocument/2006/relationships/hyperlink" Target="https://www.iccf.com/player?id=130362&amp;tab=9" TargetMode="External"/><Relationship Id="rId138" Type="http://schemas.openxmlformats.org/officeDocument/2006/relationships/hyperlink" Target="https://www.iccf.com/player?id=130681&amp;tab=9" TargetMode="External"/><Relationship Id="rId154" Type="http://schemas.openxmlformats.org/officeDocument/2006/relationships/footer" Target="footer1.xml"/><Relationship Id="rId159" Type="http://schemas.openxmlformats.org/officeDocument/2006/relationships/theme" Target="theme/theme1.xml"/><Relationship Id="rId16" Type="http://schemas.openxmlformats.org/officeDocument/2006/relationships/hyperlink" Target="https://www.iccf.com/event?id=74778" TargetMode="External"/><Relationship Id="rId107" Type="http://schemas.openxmlformats.org/officeDocument/2006/relationships/hyperlink" Target="https://www.iccf.com/event?id=81721" TargetMode="External"/><Relationship Id="rId11" Type="http://schemas.openxmlformats.org/officeDocument/2006/relationships/hyperlink" Target="https://www.iccf.com/event?id=75635" TargetMode="External"/><Relationship Id="rId32" Type="http://schemas.openxmlformats.org/officeDocument/2006/relationships/hyperlink" Target="https://www.iccf.com/event?id=79210" TargetMode="External"/><Relationship Id="rId37" Type="http://schemas.openxmlformats.org/officeDocument/2006/relationships/hyperlink" Target="https://www.iccf.com/event?id=84448" TargetMode="External"/><Relationship Id="rId53" Type="http://schemas.openxmlformats.org/officeDocument/2006/relationships/hyperlink" Target="https://www.iccf.com/event?id=76005" TargetMode="External"/><Relationship Id="rId58" Type="http://schemas.openxmlformats.org/officeDocument/2006/relationships/hyperlink" Target="https://www.iccf.com/event?id=76001" TargetMode="External"/><Relationship Id="rId74" Type="http://schemas.openxmlformats.org/officeDocument/2006/relationships/hyperlink" Target="https://www.iccf.com/event?id=77961" TargetMode="External"/><Relationship Id="rId79" Type="http://schemas.openxmlformats.org/officeDocument/2006/relationships/hyperlink" Target="https://www.iccf.com/event?id=84512" TargetMode="External"/><Relationship Id="rId102" Type="http://schemas.openxmlformats.org/officeDocument/2006/relationships/hyperlink" Target="https://www.iccf.com/event?id=76603" TargetMode="External"/><Relationship Id="rId123" Type="http://schemas.openxmlformats.org/officeDocument/2006/relationships/hyperlink" Target="https://www.iccf.com/event?id=80745" TargetMode="External"/><Relationship Id="rId128" Type="http://schemas.openxmlformats.org/officeDocument/2006/relationships/hyperlink" Target="https://www.iccf.com/player?id=131025&amp;tab=9" TargetMode="External"/><Relationship Id="rId144" Type="http://schemas.openxmlformats.org/officeDocument/2006/relationships/hyperlink" Target="https://www.iccf.com/player?id=131374&amp;tab=9" TargetMode="External"/><Relationship Id="rId149" Type="http://schemas.openxmlformats.org/officeDocument/2006/relationships/hyperlink" Target="https://www.iccf.com/player?id=131475&amp;tab=9" TargetMode="External"/><Relationship Id="rId5" Type="http://schemas.openxmlformats.org/officeDocument/2006/relationships/settings" Target="settings.xml"/><Relationship Id="rId90" Type="http://schemas.openxmlformats.org/officeDocument/2006/relationships/hyperlink" Target="https://www.iccf.com/event?id=74478" TargetMode="External"/><Relationship Id="rId95" Type="http://schemas.openxmlformats.org/officeDocument/2006/relationships/hyperlink" Target="https://www.iccf.com/event?id=75130" TargetMode="External"/><Relationship Id="rId22" Type="http://schemas.openxmlformats.org/officeDocument/2006/relationships/hyperlink" Target="https://www.iccf.com/event?id=80210" TargetMode="External"/><Relationship Id="rId27" Type="http://schemas.openxmlformats.org/officeDocument/2006/relationships/hyperlink" Target="https://www.iccf.com/event?id=73266" TargetMode="External"/><Relationship Id="rId43" Type="http://schemas.openxmlformats.org/officeDocument/2006/relationships/hyperlink" Target="https://www.iccf.com/event?id=85073" TargetMode="External"/><Relationship Id="rId48" Type="http://schemas.openxmlformats.org/officeDocument/2006/relationships/hyperlink" Target="https://www.iccf.com/event?id=84438" TargetMode="External"/><Relationship Id="rId64" Type="http://schemas.openxmlformats.org/officeDocument/2006/relationships/hyperlink" Target="https://www.iccf.com/event?id=81208" TargetMode="External"/><Relationship Id="rId69" Type="http://schemas.openxmlformats.org/officeDocument/2006/relationships/hyperlink" Target="https://www.iccf.com/event?id=81214" TargetMode="External"/><Relationship Id="rId113" Type="http://schemas.openxmlformats.org/officeDocument/2006/relationships/hyperlink" Target="https://www.iccf.com/event?id=80937" TargetMode="External"/><Relationship Id="rId118" Type="http://schemas.openxmlformats.org/officeDocument/2006/relationships/hyperlink" Target="https://www.iccf.com/event?id=71549" TargetMode="External"/><Relationship Id="rId134" Type="http://schemas.openxmlformats.org/officeDocument/2006/relationships/hyperlink" Target="https://www.iccf.com/player?id=130477&amp;tab=9" TargetMode="External"/><Relationship Id="rId139" Type="http://schemas.openxmlformats.org/officeDocument/2006/relationships/hyperlink" Target="https://www.iccf.com/player?id=130711&amp;tab=9" TargetMode="External"/><Relationship Id="rId80" Type="http://schemas.openxmlformats.org/officeDocument/2006/relationships/hyperlink" Target="https://www.iccf.com/event?id=71945" TargetMode="External"/><Relationship Id="rId85" Type="http://schemas.openxmlformats.org/officeDocument/2006/relationships/hyperlink" Target="https://www.iccf.com/event?id=81149" TargetMode="External"/><Relationship Id="rId150" Type="http://schemas.openxmlformats.org/officeDocument/2006/relationships/hyperlink" Target="https://www.iccf.com/player?id=130863&amp;tab=9" TargetMode="External"/><Relationship Id="rId155" Type="http://schemas.openxmlformats.org/officeDocument/2006/relationships/footer" Target="footer2.xml"/><Relationship Id="rId12" Type="http://schemas.openxmlformats.org/officeDocument/2006/relationships/hyperlink" Target="https://www.iccf.com/event?id=68306" TargetMode="External"/><Relationship Id="rId17" Type="http://schemas.openxmlformats.org/officeDocument/2006/relationships/hyperlink" Target="https://www.iccf.com/event?id=74779" TargetMode="External"/><Relationship Id="rId33" Type="http://schemas.openxmlformats.org/officeDocument/2006/relationships/hyperlink" Target="https://www.iccf.com/event?id=79205" TargetMode="External"/><Relationship Id="rId38" Type="http://schemas.openxmlformats.org/officeDocument/2006/relationships/hyperlink" Target="https://www.iccf.com/event?id=84452" TargetMode="External"/><Relationship Id="rId59" Type="http://schemas.openxmlformats.org/officeDocument/2006/relationships/hyperlink" Target="https://www.iccf.com/event?id=76008" TargetMode="External"/><Relationship Id="rId103" Type="http://schemas.openxmlformats.org/officeDocument/2006/relationships/hyperlink" Target="https://www.iccf.com/event?id=76601" TargetMode="External"/><Relationship Id="rId108" Type="http://schemas.openxmlformats.org/officeDocument/2006/relationships/hyperlink" Target="https://www.iccf.com/event?id=75021" TargetMode="External"/><Relationship Id="rId124" Type="http://schemas.openxmlformats.org/officeDocument/2006/relationships/hyperlink" Target="https://www.iccf.com/event?id=80742" TargetMode="External"/><Relationship Id="rId129" Type="http://schemas.openxmlformats.org/officeDocument/2006/relationships/hyperlink" Target="https://www.iccf.com/player?id=131057&amp;tab=9" TargetMode="External"/><Relationship Id="rId20" Type="http://schemas.openxmlformats.org/officeDocument/2006/relationships/hyperlink" Target="https://www.iccf.com/event?id=80207" TargetMode="External"/><Relationship Id="rId41" Type="http://schemas.openxmlformats.org/officeDocument/2006/relationships/hyperlink" Target="https://www.iccf.com/event?id=72244" TargetMode="External"/><Relationship Id="rId54" Type="http://schemas.openxmlformats.org/officeDocument/2006/relationships/hyperlink" Target="https://www.iccf.com/event?id=76002" TargetMode="External"/><Relationship Id="rId62" Type="http://schemas.openxmlformats.org/officeDocument/2006/relationships/hyperlink" Target="https://www.iccf.com/event?id=81209" TargetMode="External"/><Relationship Id="rId70" Type="http://schemas.openxmlformats.org/officeDocument/2006/relationships/hyperlink" Target="https://www.iccf.com/event?id=81212" TargetMode="External"/><Relationship Id="rId75" Type="http://schemas.openxmlformats.org/officeDocument/2006/relationships/hyperlink" Target="https://www.iccf.com/event?id=79618" TargetMode="External"/><Relationship Id="rId83" Type="http://schemas.openxmlformats.org/officeDocument/2006/relationships/hyperlink" Target="https://www.iccf.com/event?id=81146" TargetMode="External"/><Relationship Id="rId88" Type="http://schemas.openxmlformats.org/officeDocument/2006/relationships/hyperlink" Target="https://www.iccf.com/event?id=81152" TargetMode="External"/><Relationship Id="rId91" Type="http://schemas.openxmlformats.org/officeDocument/2006/relationships/hyperlink" Target="https://www.iccf.com/event?id=79710" TargetMode="External"/><Relationship Id="rId96" Type="http://schemas.openxmlformats.org/officeDocument/2006/relationships/hyperlink" Target="https://www.iccf.com/event?id=80704" TargetMode="External"/><Relationship Id="rId111" Type="http://schemas.openxmlformats.org/officeDocument/2006/relationships/hyperlink" Target="https://www.iccf.com/event?id=77037" TargetMode="External"/><Relationship Id="rId132" Type="http://schemas.openxmlformats.org/officeDocument/2006/relationships/hyperlink" Target="https://www.iccf.com/player?id=139188&amp;tab=9" TargetMode="External"/><Relationship Id="rId140" Type="http://schemas.openxmlformats.org/officeDocument/2006/relationships/hyperlink" Target="https://www.iccf.com/player?id=130831&amp;tab=9" TargetMode="External"/><Relationship Id="rId145" Type="http://schemas.openxmlformats.org/officeDocument/2006/relationships/hyperlink" Target="https://www.iccf.com/player?id=131412&amp;tab=9" TargetMode="External"/><Relationship Id="rId15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iccf.com/event?id=68308" TargetMode="External"/><Relationship Id="rId23" Type="http://schemas.openxmlformats.org/officeDocument/2006/relationships/hyperlink" Target="https://www.iccf.com/event?id=65751" TargetMode="External"/><Relationship Id="rId28" Type="http://schemas.openxmlformats.org/officeDocument/2006/relationships/hyperlink" Target="https://www.iccf.com/event?id=73264" TargetMode="External"/><Relationship Id="rId36" Type="http://schemas.openxmlformats.org/officeDocument/2006/relationships/hyperlink" Target="https://www.iccf.com/event?id=84451" TargetMode="External"/><Relationship Id="rId49" Type="http://schemas.openxmlformats.org/officeDocument/2006/relationships/hyperlink" Target="https://www.iccf.com/event?id=84440" TargetMode="External"/><Relationship Id="rId57" Type="http://schemas.openxmlformats.org/officeDocument/2006/relationships/hyperlink" Target="https://www.iccf.com/event?id=75999" TargetMode="External"/><Relationship Id="rId106" Type="http://schemas.openxmlformats.org/officeDocument/2006/relationships/hyperlink" Target="https://www.iccf.com/event?id=81720" TargetMode="External"/><Relationship Id="rId114" Type="http://schemas.openxmlformats.org/officeDocument/2006/relationships/hyperlink" Target="https://www.iccf.com/event?id=81714" TargetMode="External"/><Relationship Id="rId119" Type="http://schemas.openxmlformats.org/officeDocument/2006/relationships/hyperlink" Target="https://www.iccf.com/event?id=76244" TargetMode="External"/><Relationship Id="rId127" Type="http://schemas.openxmlformats.org/officeDocument/2006/relationships/hyperlink" Target="https://www.iccf.com/player?id=131098&amp;tab=9" TargetMode="External"/><Relationship Id="rId10" Type="http://schemas.openxmlformats.org/officeDocument/2006/relationships/hyperlink" Target="https://www.iccf.com/event?id=70460" TargetMode="External"/><Relationship Id="rId31" Type="http://schemas.openxmlformats.org/officeDocument/2006/relationships/hyperlink" Target="https://www.iccf.com/event?id=73256" TargetMode="External"/><Relationship Id="rId44" Type="http://schemas.openxmlformats.org/officeDocument/2006/relationships/hyperlink" Target="https://www.iccf.com/event?id=68735" TargetMode="External"/><Relationship Id="rId52" Type="http://schemas.openxmlformats.org/officeDocument/2006/relationships/hyperlink" Target="https://www.iccf.com/event?id=76000" TargetMode="External"/><Relationship Id="rId60" Type="http://schemas.openxmlformats.org/officeDocument/2006/relationships/hyperlink" Target="https://www.iccf.com/event?id=81213" TargetMode="External"/><Relationship Id="rId65" Type="http://schemas.openxmlformats.org/officeDocument/2006/relationships/hyperlink" Target="https://www.iccf.com/event?id=81207" TargetMode="External"/><Relationship Id="rId73" Type="http://schemas.openxmlformats.org/officeDocument/2006/relationships/hyperlink" Target="https://www.iccf.com/event?id=68044" TargetMode="External"/><Relationship Id="rId78" Type="http://schemas.openxmlformats.org/officeDocument/2006/relationships/hyperlink" Target="https://www.iccf.com/event?id=84510" TargetMode="External"/><Relationship Id="rId81" Type="http://schemas.openxmlformats.org/officeDocument/2006/relationships/hyperlink" Target="https://www.iccf.com/event?id=70716" TargetMode="External"/><Relationship Id="rId86" Type="http://schemas.openxmlformats.org/officeDocument/2006/relationships/hyperlink" Target="https://www.iccf.com/event?id=81150" TargetMode="External"/><Relationship Id="rId94" Type="http://schemas.openxmlformats.org/officeDocument/2006/relationships/hyperlink" Target="https://www.iccf.com/event?id=75129" TargetMode="External"/><Relationship Id="rId99" Type="http://schemas.openxmlformats.org/officeDocument/2006/relationships/hyperlink" Target="https://www.iccf.com/event?id=68511" TargetMode="External"/><Relationship Id="rId101" Type="http://schemas.openxmlformats.org/officeDocument/2006/relationships/hyperlink" Target="https://www.iccf.com/event?id=80509" TargetMode="External"/><Relationship Id="rId122" Type="http://schemas.openxmlformats.org/officeDocument/2006/relationships/hyperlink" Target="https://www.iccf.com/event?id=80743" TargetMode="External"/><Relationship Id="rId130" Type="http://schemas.openxmlformats.org/officeDocument/2006/relationships/hyperlink" Target="https://www.iccf.com/player?id=131412&amp;tab=9" TargetMode="External"/><Relationship Id="rId135" Type="http://schemas.openxmlformats.org/officeDocument/2006/relationships/hyperlink" Target="https://www.iccf.com/player?id=130993&amp;tab=9" TargetMode="External"/><Relationship Id="rId143" Type="http://schemas.openxmlformats.org/officeDocument/2006/relationships/hyperlink" Target="https://www.iccf.com/player?id=131025&amp;tab=9" TargetMode="External"/><Relationship Id="rId148" Type="http://schemas.openxmlformats.org/officeDocument/2006/relationships/hyperlink" Target="https://www.iccf.com/player?id=131239&amp;tab=9" TargetMode="External"/><Relationship Id="rId151" Type="http://schemas.openxmlformats.org/officeDocument/2006/relationships/hyperlink" Target="https://www.iccf.com/Proposal.aspx?id=132" TargetMode="External"/><Relationship Id="rId156"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iccf.com/event?id=70459" TargetMode="External"/><Relationship Id="rId13" Type="http://schemas.openxmlformats.org/officeDocument/2006/relationships/hyperlink" Target="https://www.iccf.com/event?id=68305" TargetMode="External"/><Relationship Id="rId18" Type="http://schemas.openxmlformats.org/officeDocument/2006/relationships/hyperlink" Target="https://www.iccf.com/event?id=80212" TargetMode="External"/><Relationship Id="rId39" Type="http://schemas.openxmlformats.org/officeDocument/2006/relationships/hyperlink" Target="https://www.iccf.com/event?id=60285" TargetMode="External"/><Relationship Id="rId109" Type="http://schemas.openxmlformats.org/officeDocument/2006/relationships/hyperlink" Target="https://www.iccf.com/event?id=72146" TargetMode="External"/><Relationship Id="rId34" Type="http://schemas.openxmlformats.org/officeDocument/2006/relationships/hyperlink" Target="https://www.iccf.com/event?id=84458" TargetMode="External"/><Relationship Id="rId50" Type="http://schemas.openxmlformats.org/officeDocument/2006/relationships/hyperlink" Target="https://www.iccf.com/event?id=84441" TargetMode="External"/><Relationship Id="rId55" Type="http://schemas.openxmlformats.org/officeDocument/2006/relationships/hyperlink" Target="https://www.iccf.com/event?id=76009" TargetMode="External"/><Relationship Id="rId76" Type="http://schemas.openxmlformats.org/officeDocument/2006/relationships/hyperlink" Target="https://www.iccf.com/event?id=84505" TargetMode="External"/><Relationship Id="rId97" Type="http://schemas.openxmlformats.org/officeDocument/2006/relationships/hyperlink" Target="https://www.iccf.com/event?id=80705" TargetMode="External"/><Relationship Id="rId104" Type="http://schemas.openxmlformats.org/officeDocument/2006/relationships/hyperlink" Target="https://www.iccf.com/event?id=76600" TargetMode="External"/><Relationship Id="rId120" Type="http://schemas.openxmlformats.org/officeDocument/2006/relationships/hyperlink" Target="https://www.iccf.com/event?id=81834" TargetMode="External"/><Relationship Id="rId125" Type="http://schemas.openxmlformats.org/officeDocument/2006/relationships/hyperlink" Target="https://www.iccf.com/event?id=80754" TargetMode="External"/><Relationship Id="rId141" Type="http://schemas.openxmlformats.org/officeDocument/2006/relationships/hyperlink" Target="https://www.iccf.com/player?id=130234&amp;tab=9" TargetMode="External"/><Relationship Id="rId146" Type="http://schemas.openxmlformats.org/officeDocument/2006/relationships/hyperlink" Target="https://www.iccf.com/player?id=139188&amp;tab=9" TargetMode="External"/><Relationship Id="rId7" Type="http://schemas.openxmlformats.org/officeDocument/2006/relationships/footnotes" Target="footnotes.xml"/><Relationship Id="rId71" Type="http://schemas.openxmlformats.org/officeDocument/2006/relationships/hyperlink" Target="https://www.iccf.com/event?id=81206" TargetMode="External"/><Relationship Id="rId92" Type="http://schemas.openxmlformats.org/officeDocument/2006/relationships/hyperlink" Target="https://www.iccf.com/event?id=75124" TargetMode="External"/><Relationship Id="rId2" Type="http://schemas.openxmlformats.org/officeDocument/2006/relationships/numbering" Target="numbering.xml"/><Relationship Id="rId29" Type="http://schemas.openxmlformats.org/officeDocument/2006/relationships/hyperlink" Target="https://www.iccf.com/event?id=73265" TargetMode="External"/><Relationship Id="rId24" Type="http://schemas.openxmlformats.org/officeDocument/2006/relationships/hyperlink" Target="https://www.iccf.com/event?id=65761" TargetMode="External"/><Relationship Id="rId40" Type="http://schemas.openxmlformats.org/officeDocument/2006/relationships/hyperlink" Target="https://www.iccf.com/event?id=57033" TargetMode="External"/><Relationship Id="rId45" Type="http://schemas.openxmlformats.org/officeDocument/2006/relationships/hyperlink" Target="https://www.iccf.com/event?id=73591" TargetMode="External"/><Relationship Id="rId66" Type="http://schemas.openxmlformats.org/officeDocument/2006/relationships/hyperlink" Target="https://www.iccf.com/event?id=81203" TargetMode="External"/><Relationship Id="rId87" Type="http://schemas.openxmlformats.org/officeDocument/2006/relationships/hyperlink" Target="https://www.iccf.com/event?id=81151" TargetMode="External"/><Relationship Id="rId110" Type="http://schemas.openxmlformats.org/officeDocument/2006/relationships/hyperlink" Target="https://www.iccf.com/event?id=75643" TargetMode="External"/><Relationship Id="rId115" Type="http://schemas.openxmlformats.org/officeDocument/2006/relationships/hyperlink" Target="https://www.iccf.com/event?id=83113" TargetMode="External"/><Relationship Id="rId131" Type="http://schemas.openxmlformats.org/officeDocument/2006/relationships/hyperlink" Target="https://www.iccf.com/player?id=139012&amp;tab=9" TargetMode="External"/><Relationship Id="rId136" Type="http://schemas.openxmlformats.org/officeDocument/2006/relationships/hyperlink" Target="https://www.iccf.com/player?id=131210&amp;tab=9" TargetMode="External"/><Relationship Id="rId157" Type="http://schemas.openxmlformats.org/officeDocument/2006/relationships/footer" Target="footer3.xml"/><Relationship Id="rId61" Type="http://schemas.openxmlformats.org/officeDocument/2006/relationships/hyperlink" Target="https://www.iccf.com/event?id=81211" TargetMode="External"/><Relationship Id="rId82" Type="http://schemas.openxmlformats.org/officeDocument/2006/relationships/hyperlink" Target="https://www.iccf.com/event?id=81039" TargetMode="External"/><Relationship Id="rId152" Type="http://schemas.openxmlformats.org/officeDocument/2006/relationships/header" Target="header1.xml"/><Relationship Id="rId19" Type="http://schemas.openxmlformats.org/officeDocument/2006/relationships/hyperlink" Target="https://www.iccf.com/event?id=80209" TargetMode="External"/><Relationship Id="rId14" Type="http://schemas.openxmlformats.org/officeDocument/2006/relationships/hyperlink" Target="https://www.iccf.com/event?id=68307" TargetMode="External"/><Relationship Id="rId30" Type="http://schemas.openxmlformats.org/officeDocument/2006/relationships/hyperlink" Target="https://www.iccf.com/event?id=73259" TargetMode="External"/><Relationship Id="rId35" Type="http://schemas.openxmlformats.org/officeDocument/2006/relationships/hyperlink" Target="https://www.iccf.com/event?id=84449" TargetMode="External"/><Relationship Id="rId56" Type="http://schemas.openxmlformats.org/officeDocument/2006/relationships/hyperlink" Target="https://www.iccf.com/event?id=75997" TargetMode="External"/><Relationship Id="rId77" Type="http://schemas.openxmlformats.org/officeDocument/2006/relationships/hyperlink" Target="https://www.iccf.com/event?id=84506" TargetMode="External"/><Relationship Id="rId100" Type="http://schemas.openxmlformats.org/officeDocument/2006/relationships/hyperlink" Target="https://www.iccf.com/event?id=75201" TargetMode="External"/><Relationship Id="rId105" Type="http://schemas.openxmlformats.org/officeDocument/2006/relationships/hyperlink" Target="https://www.iccf.com/event?id=76597" TargetMode="External"/><Relationship Id="rId126" Type="http://schemas.openxmlformats.org/officeDocument/2006/relationships/hyperlink" Target="https://www.iccf.com/player?id=130926&amp;tab=9" TargetMode="External"/><Relationship Id="rId147" Type="http://schemas.openxmlformats.org/officeDocument/2006/relationships/hyperlink" Target="https://www.iccf.com/player?id=131373&amp;tab=9" TargetMode="External"/><Relationship Id="rId8" Type="http://schemas.openxmlformats.org/officeDocument/2006/relationships/endnotes" Target="endnotes.xml"/><Relationship Id="rId51" Type="http://schemas.openxmlformats.org/officeDocument/2006/relationships/hyperlink" Target="https://www.iccf.com/event?id=84442" TargetMode="External"/><Relationship Id="rId72" Type="http://schemas.openxmlformats.org/officeDocument/2006/relationships/hyperlink" Target="https://www.iccf.com/event?id=66675" TargetMode="External"/><Relationship Id="rId93" Type="http://schemas.openxmlformats.org/officeDocument/2006/relationships/hyperlink" Target="https://www.iccf.com/event?id=75126" TargetMode="External"/><Relationship Id="rId98" Type="http://schemas.openxmlformats.org/officeDocument/2006/relationships/hyperlink" Target="https://www.iccf.com/event?id=72560" TargetMode="External"/><Relationship Id="rId121" Type="http://schemas.openxmlformats.org/officeDocument/2006/relationships/hyperlink" Target="https://www.iccf.com/event?id=80758" TargetMode="External"/><Relationship Id="rId142" Type="http://schemas.openxmlformats.org/officeDocument/2006/relationships/hyperlink" Target="https://www.iccf.com/player?id=130482&amp;tab=9" TargetMode="External"/><Relationship Id="rId3" Type="http://schemas.openxmlformats.org/officeDocument/2006/relationships/styles" Target="styles.xml"/><Relationship Id="rId25" Type="http://schemas.openxmlformats.org/officeDocument/2006/relationships/hyperlink" Target="https://www.iccf.com/event?id=65759" TargetMode="External"/><Relationship Id="rId46" Type="http://schemas.openxmlformats.org/officeDocument/2006/relationships/hyperlink" Target="https://www.iccf.com/event?id=73594" TargetMode="External"/><Relationship Id="rId67" Type="http://schemas.openxmlformats.org/officeDocument/2006/relationships/hyperlink" Target="https://www.iccf.com/event?id=81215" TargetMode="External"/><Relationship Id="rId116" Type="http://schemas.openxmlformats.org/officeDocument/2006/relationships/hyperlink" Target="https://www.iccf.com/event?id=86481" TargetMode="External"/><Relationship Id="rId137" Type="http://schemas.openxmlformats.org/officeDocument/2006/relationships/hyperlink" Target="https://www.iccf.com/player?id=131185&amp;tab=9" TargetMode="External"/><Relationship Id="rId158"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AAEDF-DE0E-41A8-B7AA-C473E9B0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5172</TotalTime>
  <Pages>1</Pages>
  <Words>7092</Words>
  <Characters>41844</Characters>
  <Application>Microsoft Office Word</Application>
  <DocSecurity>0</DocSecurity>
  <Lines>348</Lines>
  <Paragraphs>97</Paragraphs>
  <ScaleCrop>false</ScaleCrop>
  <HeadingPairs>
    <vt:vector size="2" baseType="variant">
      <vt:variant>
        <vt:lpstr>Název</vt:lpstr>
      </vt:variant>
      <vt:variant>
        <vt:i4>1</vt:i4>
      </vt:variant>
    </vt:vector>
  </HeadingPairs>
  <TitlesOfParts>
    <vt:vector size="1" baseType="lpstr">
      <vt:lpstr>Zpráva vedoucího mezinárodního úseku</vt:lpstr>
    </vt:vector>
  </TitlesOfParts>
  <Company>Josef Mrkvička</Company>
  <LinksUpToDate>false</LinksUpToDate>
  <CharactersWithSpaces>48839</CharactersWithSpaces>
  <SharedDoc>false</SharedDoc>
  <HLinks>
    <vt:vector size="12" baseType="variant">
      <vt:variant>
        <vt:i4>6225995</vt:i4>
      </vt:variant>
      <vt:variant>
        <vt:i4>3</vt:i4>
      </vt:variant>
      <vt:variant>
        <vt:i4>0</vt:i4>
      </vt:variant>
      <vt:variant>
        <vt:i4>5</vt:i4>
      </vt:variant>
      <vt:variant>
        <vt:lpwstr>http://www.skscr.cz/prehled-pratelskych-zapasu-druzstva-ceske-republiky/</vt:lpwstr>
      </vt:variant>
      <vt:variant>
        <vt:lpwstr/>
      </vt:variant>
      <vt:variant>
        <vt:i4>7471185</vt:i4>
      </vt:variant>
      <vt:variant>
        <vt:i4>0</vt:i4>
      </vt:variant>
      <vt:variant>
        <vt:i4>0</vt:i4>
      </vt:variant>
      <vt:variant>
        <vt:i4>5</vt:i4>
      </vt:variant>
      <vt:variant>
        <vt:lpwstr>http://www.skscr.cz/dokumenty/euch_pravidla.pdf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vedoucího mezinárodního úseku</dc:title>
  <dc:creator>Josef Mrkvička</dc:creator>
  <cp:lastModifiedBy>Josef Mrkvička</cp:lastModifiedBy>
  <cp:revision>16</cp:revision>
  <cp:lastPrinted>2020-08-24T10:55:00Z</cp:lastPrinted>
  <dcterms:created xsi:type="dcterms:W3CDTF">2020-08-13T12:19:00Z</dcterms:created>
  <dcterms:modified xsi:type="dcterms:W3CDTF">2020-08-24T10:54:00Z</dcterms:modified>
</cp:coreProperties>
</file>